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BC7" w:rsidRPr="004E7E57" w:rsidRDefault="000A1991" w:rsidP="004E7E57">
      <w:pPr>
        <w:jc w:val="center"/>
        <w:rPr>
          <w:b/>
        </w:rPr>
      </w:pPr>
      <w:r w:rsidRPr="004E7E57">
        <w:rPr>
          <w:b/>
        </w:rPr>
        <w:t>C</w:t>
      </w:r>
      <w:r w:rsidR="009D16D5">
        <w:rPr>
          <w:b/>
        </w:rPr>
        <w:t xml:space="preserve">arolina Consortium May </w:t>
      </w:r>
      <w:r w:rsidR="00F832AF">
        <w:rPr>
          <w:b/>
        </w:rPr>
        <w:t>8</w:t>
      </w:r>
      <w:r w:rsidR="004E7E57">
        <w:rPr>
          <w:b/>
        </w:rPr>
        <w:t>, 2</w:t>
      </w:r>
      <w:r w:rsidRPr="004E7E57">
        <w:rPr>
          <w:b/>
        </w:rPr>
        <w:t>0</w:t>
      </w:r>
      <w:r w:rsidR="004E7E57">
        <w:rPr>
          <w:b/>
        </w:rPr>
        <w:t>1</w:t>
      </w:r>
      <w:r w:rsidR="00F832AF">
        <w:rPr>
          <w:b/>
        </w:rPr>
        <w:t>8</w:t>
      </w:r>
      <w:r w:rsidR="00ED6CCE" w:rsidRPr="004E7E57">
        <w:rPr>
          <w:b/>
        </w:rPr>
        <w:t xml:space="preserve"> </w:t>
      </w:r>
      <w:r w:rsidR="004E7E57">
        <w:rPr>
          <w:b/>
        </w:rPr>
        <w:t xml:space="preserve">Meeting </w:t>
      </w:r>
      <w:r w:rsidR="00ED6CCE" w:rsidRPr="004E7E57">
        <w:rPr>
          <w:b/>
        </w:rPr>
        <w:t>A</w:t>
      </w:r>
      <w:r w:rsidR="004E7E57">
        <w:rPr>
          <w:b/>
        </w:rPr>
        <w:t>genda</w:t>
      </w:r>
    </w:p>
    <w:p w:rsidR="004E7E57" w:rsidRPr="004E7E57" w:rsidRDefault="004E7E57" w:rsidP="004E7E57">
      <w:pPr>
        <w:jc w:val="center"/>
        <w:rPr>
          <w:b/>
        </w:rPr>
      </w:pPr>
      <w:r w:rsidRPr="004E7E57">
        <w:rPr>
          <w:b/>
        </w:rPr>
        <w:t>Elliott University Center, UNC Greensboro</w:t>
      </w:r>
    </w:p>
    <w:p w:rsidR="004E7E57" w:rsidRDefault="004E7E57"/>
    <w:p w:rsidR="00ED6CCE" w:rsidRDefault="00934CE4">
      <w:r>
        <w:t>9:</w:t>
      </w:r>
      <w:r w:rsidR="006D7BEB">
        <w:t>3</w:t>
      </w:r>
      <w:r>
        <w:t>0</w:t>
      </w:r>
      <w:r w:rsidR="000A1991">
        <w:t>-</w:t>
      </w:r>
      <w:r w:rsidR="006D7BEB">
        <w:t>10</w:t>
      </w:r>
      <w:r w:rsidR="000A1991">
        <w:t>:</w:t>
      </w:r>
      <w:r w:rsidR="006D7BEB">
        <w:t>0</w:t>
      </w:r>
      <w:r w:rsidR="000A1991">
        <w:t>0 Coffee and Refreshments</w:t>
      </w:r>
      <w:r w:rsidR="001D220C">
        <w:t xml:space="preserve"> (Sponsored by </w:t>
      </w:r>
      <w:proofErr w:type="spellStart"/>
      <w:r w:rsidR="001D220C">
        <w:t>Digitalia</w:t>
      </w:r>
      <w:proofErr w:type="spellEnd"/>
      <w:r w:rsidR="001D220C">
        <w:t>)</w:t>
      </w:r>
    </w:p>
    <w:p w:rsidR="00A318A1" w:rsidRPr="00ED6CCE" w:rsidRDefault="006D7BEB" w:rsidP="00ED6CCE">
      <w:r>
        <w:t>10:00-10</w:t>
      </w:r>
      <w:r w:rsidR="000A1991">
        <w:t>:</w:t>
      </w:r>
      <w:r>
        <w:t>2</w:t>
      </w:r>
      <w:r w:rsidR="000A1991">
        <w:t>0</w:t>
      </w:r>
      <w:r w:rsidR="00ED6CCE" w:rsidRPr="00ED6CCE">
        <w:t xml:space="preserve"> Welcome, Introductions, and Business Meeting</w:t>
      </w:r>
    </w:p>
    <w:p w:rsidR="00A318A1" w:rsidRPr="00ED6CCE" w:rsidRDefault="006D7BEB" w:rsidP="00ED6CCE">
      <w:r>
        <w:t>10</w:t>
      </w:r>
      <w:r w:rsidR="00ED6CCE" w:rsidRPr="00ED6CCE">
        <w:t>:</w:t>
      </w:r>
      <w:r>
        <w:t>2</w:t>
      </w:r>
      <w:r w:rsidR="00ED6CCE" w:rsidRPr="00ED6CCE">
        <w:t>0</w:t>
      </w:r>
      <w:r w:rsidR="000A1991">
        <w:t>-1</w:t>
      </w:r>
      <w:r>
        <w:t>1</w:t>
      </w:r>
      <w:r w:rsidR="000A1991">
        <w:t>:</w:t>
      </w:r>
      <w:r>
        <w:t>1</w:t>
      </w:r>
      <w:r w:rsidR="000A1991">
        <w:t>0</w:t>
      </w:r>
      <w:r w:rsidR="00ED6CCE" w:rsidRPr="00ED6CCE">
        <w:t xml:space="preserve"> Discussion of new and high-interest deals – Tim</w:t>
      </w:r>
      <w:r w:rsidR="001D220C">
        <w:t xml:space="preserve"> Bucknall</w:t>
      </w:r>
    </w:p>
    <w:p w:rsidR="00A318A1" w:rsidRPr="00ED6CCE" w:rsidRDefault="00ED6CCE" w:rsidP="00ED6CCE">
      <w:r w:rsidRPr="00ED6CCE">
        <w:t xml:space="preserve">11:30-12:30 </w:t>
      </w:r>
      <w:r w:rsidRPr="002969A9">
        <w:t>Vendor Premiers</w:t>
      </w:r>
      <w:r w:rsidR="004E7E57">
        <w:t xml:space="preserve"> - The CC vendors and publishers will give brief presentations highlighting new features of their products.</w:t>
      </w:r>
      <w:r w:rsidR="002D6903">
        <w:t xml:space="preserve"> </w:t>
      </w:r>
    </w:p>
    <w:p w:rsidR="00A318A1" w:rsidRPr="00ED6CCE" w:rsidRDefault="00ED6CCE" w:rsidP="00ED6CCE">
      <w:r w:rsidRPr="00ED6CCE">
        <w:t xml:space="preserve">12:30-2:00 A long lunch will give participants opportunities for networking, </w:t>
      </w:r>
      <w:r w:rsidR="002969A9">
        <w:t>or for meeting with CC vendors.</w:t>
      </w:r>
    </w:p>
    <w:p w:rsidR="00A40046" w:rsidRPr="00A40046" w:rsidRDefault="006D3D83" w:rsidP="00A40046">
      <w:r>
        <w:t>2:00-2:40 Concurrent</w:t>
      </w:r>
      <w:r w:rsidR="00A40046" w:rsidRPr="00A40046">
        <w:t xml:space="preserve"> sessions</w:t>
      </w:r>
    </w:p>
    <w:p w:rsidR="00A40046" w:rsidRPr="00A40046" w:rsidRDefault="00F07478" w:rsidP="00A40046">
      <w:pPr>
        <w:numPr>
          <w:ilvl w:val="1"/>
          <w:numId w:val="2"/>
        </w:numPr>
      </w:pPr>
      <w:hyperlink w:anchor="Wiley" w:history="1">
        <w:r w:rsidR="001A17A4" w:rsidRPr="001633C8">
          <w:rPr>
            <w:rStyle w:val="Hyperlink"/>
          </w:rPr>
          <w:t>“</w:t>
        </w:r>
        <w:r w:rsidR="008B1D39" w:rsidRPr="001633C8">
          <w:rPr>
            <w:rStyle w:val="Hyperlink"/>
          </w:rPr>
          <w:t>Implementing a Shared, Demand-Driven Wiley E-book Deal</w:t>
        </w:r>
        <w:r w:rsidR="00A40046" w:rsidRPr="001633C8">
          <w:rPr>
            <w:rStyle w:val="Hyperlink"/>
          </w:rPr>
          <w:t>”</w:t>
        </w:r>
      </w:hyperlink>
      <w:r w:rsidR="00A40046" w:rsidRPr="00A40046">
        <w:t xml:space="preserve"> </w:t>
      </w:r>
      <w:r w:rsidR="008B1D39">
        <w:t>–</w:t>
      </w:r>
      <w:r w:rsidR="00A40046" w:rsidRPr="00A40046">
        <w:t xml:space="preserve"> </w:t>
      </w:r>
      <w:r w:rsidR="008B1D39">
        <w:t xml:space="preserve">Mark </w:t>
      </w:r>
      <w:proofErr w:type="spellStart"/>
      <w:r w:rsidR="008B1D39">
        <w:t>Rothenbuhler</w:t>
      </w:r>
      <w:proofErr w:type="spellEnd"/>
      <w:r w:rsidR="00485064">
        <w:t>, Claxton Room</w:t>
      </w:r>
    </w:p>
    <w:p w:rsidR="008B1D39" w:rsidRDefault="00F07478" w:rsidP="00A40046">
      <w:pPr>
        <w:numPr>
          <w:ilvl w:val="1"/>
          <w:numId w:val="2"/>
        </w:numPr>
      </w:pPr>
      <w:hyperlink w:anchor="MUSC" w:history="1">
        <w:r w:rsidR="008B1D39" w:rsidRPr="001633C8">
          <w:rPr>
            <w:rStyle w:val="Hyperlink"/>
          </w:rPr>
          <w:t>“</w:t>
        </w:r>
        <w:bookmarkStart w:id="0" w:name="_Hlk510611278"/>
        <w:r w:rsidR="00381F75" w:rsidRPr="001633C8">
          <w:rPr>
            <w:rStyle w:val="Hyperlink"/>
          </w:rPr>
          <w:t>Weight and See: Conducting a Collection Assessment and How to Plan for the Future</w:t>
        </w:r>
        <w:bookmarkEnd w:id="0"/>
      </w:hyperlink>
      <w:r w:rsidR="008B1D39" w:rsidRPr="00A40046">
        <w:t xml:space="preserve">”, </w:t>
      </w:r>
      <w:r w:rsidR="008B1D39">
        <w:t xml:space="preserve">Jean </w:t>
      </w:r>
      <w:proofErr w:type="spellStart"/>
      <w:r w:rsidR="008B1D39">
        <w:t>Gudenas</w:t>
      </w:r>
      <w:proofErr w:type="spellEnd"/>
      <w:r w:rsidR="00485064">
        <w:t xml:space="preserve">, </w:t>
      </w:r>
      <w:proofErr w:type="spellStart"/>
      <w:r w:rsidR="00485064">
        <w:t>Dail</w:t>
      </w:r>
      <w:proofErr w:type="spellEnd"/>
      <w:r w:rsidR="00485064">
        <w:t xml:space="preserve"> Room</w:t>
      </w:r>
    </w:p>
    <w:p w:rsidR="00A40046" w:rsidRPr="00A40046" w:rsidRDefault="00F07478" w:rsidP="00A40046">
      <w:pPr>
        <w:numPr>
          <w:ilvl w:val="1"/>
          <w:numId w:val="2"/>
        </w:numPr>
      </w:pPr>
      <w:hyperlink w:anchor="BigDeals" w:history="1">
        <w:r w:rsidR="00A40046" w:rsidRPr="001633C8">
          <w:rPr>
            <w:rStyle w:val="Hyperlink"/>
          </w:rPr>
          <w:t>“</w:t>
        </w:r>
        <w:bookmarkStart w:id="1" w:name="_Hlk510611329"/>
        <w:r w:rsidR="001A17A4" w:rsidRPr="001633C8">
          <w:rPr>
            <w:rStyle w:val="Hyperlink"/>
            <w:rFonts w:ascii="Calibri" w:hAnsi="Calibri"/>
          </w:rPr>
          <w:t>Caroli</w:t>
        </w:r>
        <w:r w:rsidR="002969A9" w:rsidRPr="001633C8">
          <w:rPr>
            <w:rStyle w:val="Hyperlink"/>
            <w:rFonts w:ascii="Calibri" w:hAnsi="Calibri"/>
          </w:rPr>
          <w:t>na Consortium Big Deal</w:t>
        </w:r>
        <w:r w:rsidR="009A6076">
          <w:rPr>
            <w:rStyle w:val="Hyperlink"/>
            <w:rFonts w:ascii="Calibri" w:hAnsi="Calibri"/>
          </w:rPr>
          <w:t xml:space="preserve"> Renewal</w:t>
        </w:r>
        <w:r w:rsidR="002969A9" w:rsidRPr="001633C8">
          <w:rPr>
            <w:rStyle w:val="Hyperlink"/>
            <w:rFonts w:ascii="Calibri" w:hAnsi="Calibri"/>
          </w:rPr>
          <w:t xml:space="preserve">s for 2019: </w:t>
        </w:r>
        <w:r w:rsidR="00CC2D33">
          <w:rPr>
            <w:rStyle w:val="Hyperlink"/>
            <w:rFonts w:ascii="Calibri" w:hAnsi="Calibri"/>
          </w:rPr>
          <w:t xml:space="preserve">Cambridge, </w:t>
        </w:r>
        <w:r w:rsidR="002969A9" w:rsidRPr="001633C8">
          <w:rPr>
            <w:rStyle w:val="Hyperlink"/>
            <w:rFonts w:ascii="Calibri" w:hAnsi="Calibri"/>
          </w:rPr>
          <w:t>OUP, Elsevier, Springer, and Wiley</w:t>
        </w:r>
        <w:bookmarkEnd w:id="1"/>
        <w:r w:rsidR="00A40046" w:rsidRPr="001633C8">
          <w:rPr>
            <w:rStyle w:val="Hyperlink"/>
          </w:rPr>
          <w:t>”</w:t>
        </w:r>
      </w:hyperlink>
      <w:r w:rsidR="00A40046" w:rsidRPr="00A40046">
        <w:t xml:space="preserve"> – </w:t>
      </w:r>
      <w:r w:rsidR="001A17A4">
        <w:t>Tim Bucknall</w:t>
      </w:r>
      <w:r w:rsidR="00485064">
        <w:t>, Auditorium</w:t>
      </w:r>
    </w:p>
    <w:p w:rsidR="00A40046" w:rsidRPr="00A40046" w:rsidRDefault="002969A9" w:rsidP="00A40046">
      <w:r>
        <w:t>2:40-3:05 Afternoon Break</w:t>
      </w:r>
      <w:r w:rsidR="001D220C">
        <w:t xml:space="preserve"> (Sponsored by AAAS)</w:t>
      </w:r>
    </w:p>
    <w:p w:rsidR="00A40046" w:rsidRPr="00A40046" w:rsidRDefault="00A40046" w:rsidP="00A40046">
      <w:r w:rsidRPr="00A40046">
        <w:t>3:05-3:45 Ligh</w:t>
      </w:r>
      <w:r w:rsidR="00572E30">
        <w:t>tn</w:t>
      </w:r>
      <w:r w:rsidRPr="00A40046">
        <w:t>ing Rounds (Auditorium)</w:t>
      </w:r>
    </w:p>
    <w:p w:rsidR="00A40046" w:rsidRPr="00693E16" w:rsidRDefault="000C7915" w:rsidP="00A40046">
      <w:pPr>
        <w:numPr>
          <w:ilvl w:val="1"/>
          <w:numId w:val="2"/>
        </w:numPr>
      </w:pPr>
      <w:r w:rsidRPr="00693E16">
        <w:t xml:space="preserve"> </w:t>
      </w:r>
      <w:hyperlink w:anchor="Cuts" w:history="1">
        <w:r w:rsidR="004E7E57" w:rsidRPr="001633C8">
          <w:rPr>
            <w:rStyle w:val="Hyperlink"/>
          </w:rPr>
          <w:t>“</w:t>
        </w:r>
        <w:r w:rsidR="002969A9" w:rsidRPr="001633C8">
          <w:rPr>
            <w:rStyle w:val="Hyperlink"/>
          </w:rPr>
          <w:t>What Would you do if your Collections Budget was Cut by 2</w:t>
        </w:r>
        <w:r w:rsidR="00AF4A2F">
          <w:rPr>
            <w:rStyle w:val="Hyperlink"/>
          </w:rPr>
          <w:t>0</w:t>
        </w:r>
        <w:r w:rsidR="002969A9" w:rsidRPr="001633C8">
          <w:rPr>
            <w:rStyle w:val="Hyperlink"/>
          </w:rPr>
          <w:t>%</w:t>
        </w:r>
        <w:r w:rsidR="001B3B6D" w:rsidRPr="001633C8">
          <w:rPr>
            <w:rStyle w:val="Hyperlink"/>
          </w:rPr>
          <w:t>?</w:t>
        </w:r>
        <w:r w:rsidR="009D16D5" w:rsidRPr="001633C8">
          <w:rPr>
            <w:rStyle w:val="Hyperlink"/>
          </w:rPr>
          <w:t>”</w:t>
        </w:r>
      </w:hyperlink>
      <w:r w:rsidR="009D16D5" w:rsidRPr="00693E16">
        <w:t xml:space="preserve">, </w:t>
      </w:r>
      <w:r w:rsidR="00AF4A2F">
        <w:t xml:space="preserve">John </w:t>
      </w:r>
      <w:proofErr w:type="spellStart"/>
      <w:r w:rsidR="00AF4A2F">
        <w:t>Wiswell</w:t>
      </w:r>
      <w:proofErr w:type="spellEnd"/>
      <w:r w:rsidR="00F832AF" w:rsidRPr="00693E16">
        <w:t xml:space="preserve"> </w:t>
      </w:r>
    </w:p>
    <w:p w:rsidR="00A40046" w:rsidRDefault="00F07478" w:rsidP="00B166CC">
      <w:pPr>
        <w:numPr>
          <w:ilvl w:val="1"/>
          <w:numId w:val="2"/>
        </w:numPr>
      </w:pPr>
      <w:hyperlink w:anchor="Sunshine" w:history="1">
        <w:r w:rsidR="00693E16" w:rsidRPr="001633C8">
          <w:rPr>
            <w:rStyle w:val="Hyperlink"/>
          </w:rPr>
          <w:t>“</w:t>
        </w:r>
        <w:r w:rsidR="00693E16" w:rsidRPr="001633C8">
          <w:rPr>
            <w:rStyle w:val="Hyperlink"/>
            <w:rFonts w:cs="TimesNewRomanPS-BoldMT"/>
          </w:rPr>
          <w:t>Sunshine and Research Support: Bringing it all together outside the library</w:t>
        </w:r>
        <w:r w:rsidR="00693E16" w:rsidRPr="001633C8">
          <w:rPr>
            <w:rStyle w:val="Hyperlink"/>
          </w:rPr>
          <w:t xml:space="preserve"> “,</w:t>
        </w:r>
      </w:hyperlink>
      <w:r w:rsidR="00693E16">
        <w:t xml:space="preserve"> Jess </w:t>
      </w:r>
      <w:proofErr w:type="spellStart"/>
      <w:r w:rsidR="00693E16">
        <w:t>Bellemer</w:t>
      </w:r>
      <w:proofErr w:type="spellEnd"/>
    </w:p>
    <w:p w:rsidR="00693E16" w:rsidRPr="00693E16" w:rsidRDefault="00F07478" w:rsidP="009B5CA8">
      <w:pPr>
        <w:numPr>
          <w:ilvl w:val="1"/>
          <w:numId w:val="2"/>
        </w:numPr>
      </w:pPr>
      <w:hyperlink w:anchor="ERM" w:history="1">
        <w:r w:rsidR="009B5CA8" w:rsidRPr="001633C8">
          <w:rPr>
            <w:rStyle w:val="Hyperlink"/>
          </w:rPr>
          <w:t>“How I Implemented a Data-driven Approach to Electronic Resource Management on a Shoestring Budget with Very Limited Staff”</w:t>
        </w:r>
      </w:hyperlink>
      <w:r w:rsidR="009B5CA8">
        <w:t>, John Felts</w:t>
      </w:r>
    </w:p>
    <w:p w:rsidR="000C7915" w:rsidRPr="00693E16" w:rsidRDefault="00F07478" w:rsidP="00381F75">
      <w:pPr>
        <w:numPr>
          <w:ilvl w:val="1"/>
          <w:numId w:val="2"/>
        </w:numPr>
      </w:pPr>
      <w:hyperlink w:anchor="Print" w:history="1">
        <w:r w:rsidR="001B3B6D" w:rsidRPr="001633C8">
          <w:rPr>
            <w:rStyle w:val="Hyperlink"/>
          </w:rPr>
          <w:t>“</w:t>
        </w:r>
        <w:r w:rsidR="00381F75" w:rsidRPr="001633C8">
          <w:rPr>
            <w:rStyle w:val="Hyperlink"/>
          </w:rPr>
          <w:t>The Shared Print Monograph Project for the UNC System</w:t>
        </w:r>
        <w:r w:rsidR="001B3B6D" w:rsidRPr="001633C8">
          <w:rPr>
            <w:rStyle w:val="Hyperlink"/>
          </w:rPr>
          <w:t>”</w:t>
        </w:r>
      </w:hyperlink>
      <w:r w:rsidR="001B3B6D" w:rsidRPr="00693E16">
        <w:t xml:space="preserve">, </w:t>
      </w:r>
      <w:r w:rsidR="00F832AF" w:rsidRPr="00693E16">
        <w:t>Leah Dunn</w:t>
      </w:r>
      <w:r w:rsidR="001B3B6D" w:rsidRPr="00693E16">
        <w:t xml:space="preserve"> </w:t>
      </w:r>
    </w:p>
    <w:p w:rsidR="00A40046" w:rsidRDefault="00F832AF" w:rsidP="00A40046">
      <w:r>
        <w:t>3:45</w:t>
      </w:r>
      <w:r w:rsidR="00A40046" w:rsidRPr="00A40046">
        <w:t>-</w:t>
      </w:r>
      <w:proofErr w:type="gramStart"/>
      <w:r w:rsidR="00A40046" w:rsidRPr="00A40046">
        <w:t>4:00  Conclusion</w:t>
      </w:r>
      <w:proofErr w:type="gramEnd"/>
      <w:r w:rsidR="00A40046" w:rsidRPr="00A40046">
        <w:t xml:space="preserve"> and wrap up - Tim Bucknall</w:t>
      </w:r>
    </w:p>
    <w:p w:rsidR="003D1606" w:rsidRDefault="003D1606" w:rsidP="00A40046">
      <w:r>
        <w:t>R</w:t>
      </w:r>
      <w:r w:rsidR="001D220C">
        <w:t>oom rental sponsored by Oxford University Press</w:t>
      </w:r>
      <w:r w:rsidR="00F07478">
        <w:t>.</w:t>
      </w:r>
      <w:bookmarkStart w:id="2" w:name="_GoBack"/>
      <w:bookmarkEnd w:id="2"/>
    </w:p>
    <w:p w:rsidR="00EF06EC" w:rsidRDefault="001D220C" w:rsidP="00A40046">
      <w:r>
        <w:t xml:space="preserve">Lunch sponsored by Annual Reviews, Duke University Press, EBSCO, Elsevier, Gale, Hein, IGI Global, </w:t>
      </w:r>
      <w:proofErr w:type="spellStart"/>
      <w:r>
        <w:t>JoVE</w:t>
      </w:r>
      <w:proofErr w:type="spellEnd"/>
      <w:r>
        <w:t xml:space="preserve">, ProQuest, </w:t>
      </w:r>
      <w:proofErr w:type="spellStart"/>
      <w:r>
        <w:t>Redlink</w:t>
      </w:r>
      <w:proofErr w:type="spellEnd"/>
      <w:r>
        <w:t>, SAGE, Springer Nature, Westlaw, and Wiley.</w:t>
      </w:r>
    </w:p>
    <w:p w:rsidR="00790263" w:rsidRDefault="00790263" w:rsidP="00A40046">
      <w:r>
        <w:t>Parking sponsored by IET.</w:t>
      </w:r>
    </w:p>
    <w:p w:rsidR="00F07478" w:rsidRDefault="00F07478" w:rsidP="00A40046">
      <w:r>
        <w:t>Afternoon break sponsored by AAAS.</w:t>
      </w:r>
    </w:p>
    <w:p w:rsidR="009633DF" w:rsidRPr="009633DF" w:rsidRDefault="009633DF" w:rsidP="00A40046">
      <w:pPr>
        <w:rPr>
          <w:i/>
        </w:rPr>
      </w:pPr>
      <w:r w:rsidRPr="009633DF">
        <w:rPr>
          <w:i/>
        </w:rPr>
        <w:t>The Ca</w:t>
      </w:r>
      <w:r>
        <w:rPr>
          <w:i/>
        </w:rPr>
        <w:t xml:space="preserve">rolina Consortium thanks all </w:t>
      </w:r>
      <w:r w:rsidRPr="009633DF">
        <w:rPr>
          <w:i/>
        </w:rPr>
        <w:t>the sponsors for their support</w:t>
      </w:r>
      <w:r>
        <w:rPr>
          <w:i/>
        </w:rPr>
        <w:t xml:space="preserve"> of the annual meeting</w:t>
      </w:r>
      <w:r w:rsidRPr="009633DF">
        <w:rPr>
          <w:i/>
        </w:rPr>
        <w:t>!</w:t>
      </w:r>
    </w:p>
    <w:p w:rsidR="00D70132" w:rsidRDefault="00D70132" w:rsidP="00A40046"/>
    <w:p w:rsidR="002F13D3" w:rsidRPr="00D70132" w:rsidRDefault="00D70132" w:rsidP="00A40046">
      <w:pPr>
        <w:rPr>
          <w:b/>
        </w:rPr>
      </w:pPr>
      <w:r w:rsidRPr="00D70132">
        <w:rPr>
          <w:b/>
        </w:rPr>
        <w:t>VENDORS ATTENDING:</w:t>
      </w:r>
    </w:p>
    <w:p w:rsidR="00D70132" w:rsidRDefault="00D70132" w:rsidP="00A40046">
      <w:r>
        <w:t>AAAS/Science – Ryan Rexroth</w:t>
      </w:r>
    </w:p>
    <w:p w:rsidR="00D70132" w:rsidRDefault="00D70132" w:rsidP="00A40046">
      <w:r>
        <w:t xml:space="preserve">Annual Reviews – Keith </w:t>
      </w:r>
      <w:proofErr w:type="spellStart"/>
      <w:r>
        <w:t>Layson</w:t>
      </w:r>
      <w:proofErr w:type="spellEnd"/>
    </w:p>
    <w:p w:rsidR="00D70132" w:rsidRDefault="00D70132" w:rsidP="00A40046">
      <w:r>
        <w:t>Brill – Ellen Endres</w:t>
      </w:r>
    </w:p>
    <w:p w:rsidR="00D70132" w:rsidRDefault="00D70132" w:rsidP="00A40046">
      <w:proofErr w:type="spellStart"/>
      <w:r>
        <w:t>Chatstaff</w:t>
      </w:r>
      <w:proofErr w:type="spellEnd"/>
      <w:r>
        <w:t xml:space="preserve"> – Alicia Wyatt</w:t>
      </w:r>
    </w:p>
    <w:p w:rsidR="00D70132" w:rsidRDefault="00D70132" w:rsidP="00A40046">
      <w:proofErr w:type="spellStart"/>
      <w:r>
        <w:t>Digitalia</w:t>
      </w:r>
      <w:proofErr w:type="spellEnd"/>
      <w:r>
        <w:t xml:space="preserve"> – Xavier Claret</w:t>
      </w:r>
    </w:p>
    <w:p w:rsidR="00D70132" w:rsidRDefault="00D70132" w:rsidP="00A40046">
      <w:r>
        <w:t xml:space="preserve">Duke University Press – Patrick </w:t>
      </w:r>
      <w:proofErr w:type="spellStart"/>
      <w:r>
        <w:t>Coleff</w:t>
      </w:r>
      <w:proofErr w:type="spellEnd"/>
      <w:r>
        <w:t xml:space="preserve"> and Kimberly </w:t>
      </w:r>
      <w:proofErr w:type="spellStart"/>
      <w:r>
        <w:t>Steinle</w:t>
      </w:r>
      <w:proofErr w:type="spellEnd"/>
    </w:p>
    <w:p w:rsidR="00D70132" w:rsidRDefault="00D70132" w:rsidP="00A40046">
      <w:r>
        <w:t xml:space="preserve">EBSCO – Matt Andros, Zach O’Dell, and Jill </w:t>
      </w:r>
      <w:proofErr w:type="spellStart"/>
      <w:r>
        <w:t>Putze</w:t>
      </w:r>
      <w:proofErr w:type="spellEnd"/>
    </w:p>
    <w:p w:rsidR="00D70132" w:rsidRDefault="00D70132" w:rsidP="00A40046">
      <w:r>
        <w:t xml:space="preserve">Elsevier – Liana </w:t>
      </w:r>
      <w:proofErr w:type="spellStart"/>
      <w:r>
        <w:t>DeCicco</w:t>
      </w:r>
      <w:proofErr w:type="spellEnd"/>
      <w:r>
        <w:t xml:space="preserve">, Todd </w:t>
      </w:r>
      <w:proofErr w:type="spellStart"/>
      <w:r>
        <w:t>Hallerman</w:t>
      </w:r>
      <w:proofErr w:type="spellEnd"/>
      <w:r>
        <w:t xml:space="preserve">, and Alex </w:t>
      </w:r>
      <w:proofErr w:type="spellStart"/>
      <w:r>
        <w:t>Tsiames</w:t>
      </w:r>
      <w:proofErr w:type="spellEnd"/>
    </w:p>
    <w:p w:rsidR="00D70132" w:rsidRDefault="00D70132" w:rsidP="00A40046">
      <w:r>
        <w:t>Gale – Jacob Daoud</w:t>
      </w:r>
    </w:p>
    <w:p w:rsidR="00D70132" w:rsidRDefault="00D70132" w:rsidP="00A40046">
      <w:proofErr w:type="spellStart"/>
      <w:r>
        <w:t>HeinOnline</w:t>
      </w:r>
      <w:proofErr w:type="spellEnd"/>
      <w:r>
        <w:t xml:space="preserve"> – Steve Roses</w:t>
      </w:r>
    </w:p>
    <w:p w:rsidR="00D70132" w:rsidRDefault="00D70132" w:rsidP="00A40046">
      <w:r>
        <w:t xml:space="preserve">IET (Institute of Engineers) – Chris </w:t>
      </w:r>
      <w:proofErr w:type="spellStart"/>
      <w:r>
        <w:t>Suhrcke</w:t>
      </w:r>
      <w:proofErr w:type="spellEnd"/>
    </w:p>
    <w:p w:rsidR="00D70132" w:rsidRDefault="00D70132" w:rsidP="00A40046">
      <w:r>
        <w:t>IGI Global – Caroline Campbell, and Nick Newcomer</w:t>
      </w:r>
    </w:p>
    <w:p w:rsidR="00D70132" w:rsidRDefault="00D70132" w:rsidP="00A40046">
      <w:proofErr w:type="spellStart"/>
      <w:r>
        <w:t>Infobase</w:t>
      </w:r>
      <w:proofErr w:type="spellEnd"/>
      <w:r>
        <w:t xml:space="preserve"> – Chris </w:t>
      </w:r>
      <w:proofErr w:type="spellStart"/>
      <w:r>
        <w:t>Dedrick</w:t>
      </w:r>
      <w:proofErr w:type="spellEnd"/>
    </w:p>
    <w:p w:rsidR="00D70132" w:rsidRDefault="00D70132" w:rsidP="00A40046">
      <w:proofErr w:type="spellStart"/>
      <w:r>
        <w:t>JoVE</w:t>
      </w:r>
      <w:proofErr w:type="spellEnd"/>
      <w:r>
        <w:t xml:space="preserve"> – Jennifer </w:t>
      </w:r>
      <w:proofErr w:type="spellStart"/>
      <w:r>
        <w:t>Ostrosky</w:t>
      </w:r>
      <w:proofErr w:type="spellEnd"/>
    </w:p>
    <w:p w:rsidR="00D70132" w:rsidRDefault="00D70132" w:rsidP="00A40046">
      <w:proofErr w:type="spellStart"/>
      <w:r>
        <w:t>Karger</w:t>
      </w:r>
      <w:proofErr w:type="spellEnd"/>
      <w:r>
        <w:t xml:space="preserve"> – Amy Gibson</w:t>
      </w:r>
    </w:p>
    <w:p w:rsidR="00D70132" w:rsidRDefault="00D70132" w:rsidP="00A40046">
      <w:r>
        <w:t xml:space="preserve">Mary Ann Liebert, Inc. – Wendy </w:t>
      </w:r>
      <w:proofErr w:type="spellStart"/>
      <w:r>
        <w:t>Newsham</w:t>
      </w:r>
      <w:proofErr w:type="spellEnd"/>
    </w:p>
    <w:p w:rsidR="00D70132" w:rsidRDefault="00D70132" w:rsidP="00A40046">
      <w:r>
        <w:t xml:space="preserve">McGraw Hill Education – Matt </w:t>
      </w:r>
      <w:proofErr w:type="spellStart"/>
      <w:r>
        <w:t>Scalabrino</w:t>
      </w:r>
      <w:proofErr w:type="spellEnd"/>
    </w:p>
    <w:p w:rsidR="00D70132" w:rsidRDefault="00D70132" w:rsidP="00A40046">
      <w:r>
        <w:t>OCLC – Jeff Allen</w:t>
      </w:r>
    </w:p>
    <w:p w:rsidR="00D70132" w:rsidRDefault="00D70132" w:rsidP="00A40046">
      <w:r>
        <w:t>Oxford University Press – Jennifer Maloney</w:t>
      </w:r>
    </w:p>
    <w:p w:rsidR="00D70132" w:rsidRDefault="00D70132" w:rsidP="00A40046">
      <w:r>
        <w:t xml:space="preserve">ProQuest – Mary Miller, and Dawn </w:t>
      </w:r>
      <w:proofErr w:type="spellStart"/>
      <w:r>
        <w:t>Zehner</w:t>
      </w:r>
      <w:proofErr w:type="spellEnd"/>
    </w:p>
    <w:p w:rsidR="00D70132" w:rsidRDefault="00D70132" w:rsidP="00A40046">
      <w:proofErr w:type="spellStart"/>
      <w:r>
        <w:t>RedLink</w:t>
      </w:r>
      <w:proofErr w:type="spellEnd"/>
      <w:r>
        <w:t xml:space="preserve"> – Kate Vincent</w:t>
      </w:r>
    </w:p>
    <w:p w:rsidR="00D70132" w:rsidRDefault="00D70132" w:rsidP="00A40046">
      <w:r w:rsidRPr="00D70132">
        <w:t>Rittenhouse Book Distributors</w:t>
      </w:r>
      <w:r>
        <w:t xml:space="preserve"> – Wendy </w:t>
      </w:r>
      <w:proofErr w:type="spellStart"/>
      <w:r>
        <w:t>Bahnsen</w:t>
      </w:r>
      <w:proofErr w:type="spellEnd"/>
    </w:p>
    <w:p w:rsidR="00D70132" w:rsidRDefault="00D70132" w:rsidP="00A40046">
      <w:r>
        <w:t>Sage Publishing – Laura Berg, Michael Duffy, and Kathy Stevenson</w:t>
      </w:r>
    </w:p>
    <w:p w:rsidR="00D70132" w:rsidRDefault="00D6520E" w:rsidP="00A40046">
      <w:r>
        <w:t xml:space="preserve">Springer Nature – Courtney Little, and </w:t>
      </w:r>
      <w:proofErr w:type="spellStart"/>
      <w:r>
        <w:t>Kait</w:t>
      </w:r>
      <w:proofErr w:type="spellEnd"/>
      <w:r>
        <w:t xml:space="preserve"> Neese</w:t>
      </w:r>
    </w:p>
    <w:p w:rsidR="00D6520E" w:rsidRDefault="00D6520E" w:rsidP="00A40046">
      <w:r>
        <w:t xml:space="preserve">Taylor and Francis Group – Chelsea Kaiser, and </w:t>
      </w:r>
      <w:proofErr w:type="spellStart"/>
      <w:r>
        <w:t>Chintal</w:t>
      </w:r>
      <w:proofErr w:type="spellEnd"/>
      <w:r>
        <w:t xml:space="preserve"> Parag</w:t>
      </w:r>
    </w:p>
    <w:p w:rsidR="00D6520E" w:rsidRDefault="00D6520E" w:rsidP="00A40046">
      <w:proofErr w:type="spellStart"/>
      <w:r>
        <w:t>Thieme</w:t>
      </w:r>
      <w:proofErr w:type="spellEnd"/>
      <w:r>
        <w:t xml:space="preserve"> Publishers – Alexandra Williams</w:t>
      </w:r>
    </w:p>
    <w:p w:rsidR="00D6520E" w:rsidRDefault="00D6520E" w:rsidP="00A40046">
      <w:r>
        <w:t>Third Iron – Ted Tyson</w:t>
      </w:r>
    </w:p>
    <w:p w:rsidR="00D6520E" w:rsidRDefault="00D6520E" w:rsidP="00A40046">
      <w:proofErr w:type="spellStart"/>
      <w:r>
        <w:t>WestLaw</w:t>
      </w:r>
      <w:proofErr w:type="spellEnd"/>
      <w:r>
        <w:t xml:space="preserve"> – April Jones</w:t>
      </w:r>
    </w:p>
    <w:p w:rsidR="00D6520E" w:rsidRDefault="00D6520E" w:rsidP="00A40046">
      <w:r>
        <w:t xml:space="preserve">Wiley – Mark </w:t>
      </w:r>
      <w:proofErr w:type="spellStart"/>
      <w:r>
        <w:t>Rothenbuhler</w:t>
      </w:r>
      <w:proofErr w:type="spellEnd"/>
    </w:p>
    <w:p w:rsidR="00D6520E" w:rsidRDefault="00D6520E" w:rsidP="00A40046">
      <w:r>
        <w:t xml:space="preserve">Wolters Kluwer / Ovid – Diane </w:t>
      </w:r>
      <w:proofErr w:type="spellStart"/>
      <w:r>
        <w:t>Campagnes</w:t>
      </w:r>
      <w:proofErr w:type="spellEnd"/>
    </w:p>
    <w:p w:rsidR="00D6520E" w:rsidRPr="00A40046" w:rsidRDefault="00D6520E" w:rsidP="00A40046">
      <w:r>
        <w:t>WT Cox Information Services – Matt Cox</w:t>
      </w:r>
    </w:p>
    <w:p w:rsidR="00622895" w:rsidRDefault="00622895" w:rsidP="002D6903">
      <w:bookmarkStart w:id="3" w:name="Vendors"/>
      <w:bookmarkEnd w:id="3"/>
    </w:p>
    <w:p w:rsidR="00693E16" w:rsidRDefault="00693E16" w:rsidP="002D6903"/>
    <w:p w:rsidR="004A5F50" w:rsidRDefault="004A5F50" w:rsidP="002D6903">
      <w:pPr>
        <w:rPr>
          <w:b/>
        </w:rPr>
      </w:pPr>
    </w:p>
    <w:p w:rsidR="0042468A" w:rsidRDefault="0042468A" w:rsidP="002D6903">
      <w:pPr>
        <w:rPr>
          <w:b/>
        </w:rPr>
      </w:pPr>
      <w:r w:rsidRPr="00DB59EE">
        <w:rPr>
          <w:b/>
        </w:rPr>
        <w:t>PRESENTATION DESCRIPTIONS</w:t>
      </w:r>
    </w:p>
    <w:p w:rsidR="00DB59EE" w:rsidRDefault="00DB59EE" w:rsidP="002D6903">
      <w:pPr>
        <w:rPr>
          <w:b/>
        </w:rPr>
      </w:pPr>
    </w:p>
    <w:p w:rsidR="00DB59EE" w:rsidRDefault="00DB59EE" w:rsidP="002D6903">
      <w:pPr>
        <w:rPr>
          <w:b/>
        </w:rPr>
      </w:pPr>
      <w:r>
        <w:rPr>
          <w:b/>
        </w:rPr>
        <w:t>Concurrent Sessions:</w:t>
      </w:r>
    </w:p>
    <w:p w:rsidR="008F680E" w:rsidRDefault="008F680E" w:rsidP="002D6903">
      <w:pPr>
        <w:rPr>
          <w:b/>
        </w:rPr>
      </w:pPr>
    </w:p>
    <w:p w:rsidR="008B1D39" w:rsidRPr="00693E16" w:rsidRDefault="008B1D39" w:rsidP="002D6903">
      <w:pPr>
        <w:rPr>
          <w:i/>
        </w:rPr>
      </w:pPr>
      <w:bookmarkStart w:id="4" w:name="Jeff"/>
      <w:bookmarkStart w:id="5" w:name="Wiley"/>
      <w:bookmarkEnd w:id="4"/>
      <w:r w:rsidRPr="00693E16">
        <w:rPr>
          <w:i/>
        </w:rPr>
        <w:t>Implementing a Shared, Demand-Driven E-book Deal</w:t>
      </w:r>
    </w:p>
    <w:bookmarkEnd w:id="5"/>
    <w:p w:rsidR="00DB59EE" w:rsidRPr="00DB59EE" w:rsidRDefault="008B1D39" w:rsidP="002D6903">
      <w:r>
        <w:t xml:space="preserve">Mark </w:t>
      </w:r>
      <w:proofErr w:type="spellStart"/>
      <w:r>
        <w:t>Rothenbuhler</w:t>
      </w:r>
      <w:proofErr w:type="spellEnd"/>
      <w:r>
        <w:t>, Senior Account Manager, Wiley</w:t>
      </w:r>
    </w:p>
    <w:p w:rsidR="00DB59EE" w:rsidRDefault="008B1D39" w:rsidP="002D6903">
      <w:pPr>
        <w:rPr>
          <w:rFonts w:ascii="Calibri" w:hAnsi="Calibri"/>
          <w:color w:val="000000"/>
        </w:rPr>
      </w:pPr>
      <w:r>
        <w:rPr>
          <w:rFonts w:ascii="Calibri" w:hAnsi="Calibri"/>
          <w:color w:val="000000"/>
        </w:rPr>
        <w:t xml:space="preserve">The UNC System is </w:t>
      </w:r>
      <w:r w:rsidR="00A92975">
        <w:rPr>
          <w:rFonts w:ascii="Calibri" w:hAnsi="Calibri"/>
          <w:color w:val="000000"/>
        </w:rPr>
        <w:t xml:space="preserve">beginning a pilot project that will provide system-wide access to 20,000+ Wiley e-books for three years, and that will result in the shared purchase of the most heavily used titles. The data gathered during this project will be used to develop additional shared </w:t>
      </w:r>
      <w:proofErr w:type="spellStart"/>
      <w:r w:rsidR="00A92975">
        <w:rPr>
          <w:rFonts w:ascii="Calibri" w:hAnsi="Calibri"/>
          <w:color w:val="000000"/>
        </w:rPr>
        <w:t>ebook</w:t>
      </w:r>
      <w:proofErr w:type="spellEnd"/>
      <w:r w:rsidR="00A92975">
        <w:rPr>
          <w:rFonts w:ascii="Calibri" w:hAnsi="Calibri"/>
          <w:color w:val="000000"/>
        </w:rPr>
        <w:t xml:space="preserve"> deals that will be open to Carolina Consortium members. </w:t>
      </w:r>
      <w:r w:rsidR="00AF4B5E">
        <w:rPr>
          <w:rFonts w:ascii="Calibri" w:hAnsi="Calibri"/>
          <w:color w:val="000000"/>
        </w:rPr>
        <w:t>At this session, we will discuss the goals, timelines, processes, and implementation strategies related to this important pilot project.</w:t>
      </w:r>
    </w:p>
    <w:p w:rsidR="009D5993" w:rsidRDefault="009D5993" w:rsidP="002D6903">
      <w:pPr>
        <w:rPr>
          <w:rFonts w:ascii="Calibri" w:hAnsi="Calibri"/>
          <w:color w:val="000000"/>
        </w:rPr>
      </w:pPr>
      <w:r>
        <w:rPr>
          <w:rFonts w:ascii="Calibri" w:hAnsi="Calibri"/>
          <w:color w:val="000000"/>
        </w:rPr>
        <w:tab/>
        <w:t>---</w:t>
      </w:r>
    </w:p>
    <w:p w:rsidR="00693E16" w:rsidRDefault="00693E16" w:rsidP="002D6903">
      <w:pPr>
        <w:rPr>
          <w:rFonts w:ascii="Calibri" w:hAnsi="Calibri"/>
          <w:i/>
          <w:color w:val="000000"/>
        </w:rPr>
      </w:pPr>
      <w:bookmarkStart w:id="6" w:name="David"/>
      <w:bookmarkStart w:id="7" w:name="MUSC"/>
      <w:bookmarkStart w:id="8" w:name="_Hlk510530024"/>
      <w:bookmarkEnd w:id="6"/>
      <w:r w:rsidRPr="00693E16">
        <w:rPr>
          <w:rFonts w:ascii="Calibri" w:hAnsi="Calibri"/>
          <w:i/>
          <w:color w:val="000000"/>
        </w:rPr>
        <w:t xml:space="preserve">Weight and See: Conducting a Collection Assessment and How to </w:t>
      </w:r>
      <w:proofErr w:type="gramStart"/>
      <w:r w:rsidRPr="00693E16">
        <w:rPr>
          <w:rFonts w:ascii="Calibri" w:hAnsi="Calibri"/>
          <w:i/>
          <w:color w:val="000000"/>
        </w:rPr>
        <w:t>Plan for the Future</w:t>
      </w:r>
      <w:proofErr w:type="gramEnd"/>
      <w:r w:rsidRPr="00693E16">
        <w:rPr>
          <w:rFonts w:ascii="Calibri" w:hAnsi="Calibri"/>
          <w:i/>
          <w:color w:val="000000"/>
        </w:rPr>
        <w:t xml:space="preserve"> </w:t>
      </w:r>
    </w:p>
    <w:bookmarkEnd w:id="7"/>
    <w:p w:rsidR="009D5993" w:rsidRDefault="00F832AF" w:rsidP="002D6903">
      <w:pPr>
        <w:rPr>
          <w:rFonts w:ascii="Calibri" w:hAnsi="Calibri"/>
          <w:color w:val="000000"/>
        </w:rPr>
      </w:pPr>
      <w:r>
        <w:rPr>
          <w:rFonts w:ascii="Calibri" w:hAnsi="Calibri"/>
          <w:color w:val="000000"/>
        </w:rPr>
        <w:t xml:space="preserve">Jean </w:t>
      </w:r>
      <w:proofErr w:type="spellStart"/>
      <w:r>
        <w:rPr>
          <w:rFonts w:ascii="Calibri" w:hAnsi="Calibri"/>
          <w:color w:val="000000"/>
        </w:rPr>
        <w:t>Gudenas</w:t>
      </w:r>
      <w:proofErr w:type="spellEnd"/>
      <w:r w:rsidR="009D5993">
        <w:rPr>
          <w:rFonts w:ascii="Calibri" w:hAnsi="Calibri"/>
          <w:color w:val="000000"/>
        </w:rPr>
        <w:t xml:space="preserve">, </w:t>
      </w:r>
      <w:r w:rsidRPr="00F832AF">
        <w:rPr>
          <w:rFonts w:ascii="Calibri" w:hAnsi="Calibri"/>
          <w:color w:val="000000"/>
        </w:rPr>
        <w:t>Director of Information Resources and Collection Services, Medical University of South Carolina</w:t>
      </w:r>
    </w:p>
    <w:p w:rsidR="009D5993" w:rsidRDefault="008B1D39" w:rsidP="002D6903">
      <w:pPr>
        <w:rPr>
          <w:rFonts w:ascii="Calibri" w:hAnsi="Calibri"/>
          <w:color w:val="000000"/>
        </w:rPr>
      </w:pPr>
      <w:r w:rsidRPr="008B1D39">
        <w:rPr>
          <w:rFonts w:ascii="Calibri" w:hAnsi="Calibri"/>
          <w:color w:val="000000"/>
        </w:rPr>
        <w:t>Metrics are a necessary tool for acquisition, but determining what exactly a library should collect depends on more than statistics. Statistics can help to justify retaining or cancelling a resource, but it does not define a collection. The Medical University of South Carolina (MUSC) hired a new Director of Information Resources and Collection Services and one of the tasks was to conduct a thorough collection assessment. This presentation is intended to introduce the model used for assessing MUSC’s collection and the current progress. The model used is a weighted intersection of 4 factors that are necessary to creating and maintaining a collection.  This includes foundational core titles, the 3 R’s (which are recommendations, requests, and required resources), non-data driven needs, and emerging technology and resources. This fluid model is intended to shift with the changing needs of the library, allowing for distribution to each category to fluctuate.</w:t>
      </w:r>
    </w:p>
    <w:bookmarkEnd w:id="8"/>
    <w:p w:rsidR="00CC3449" w:rsidRDefault="00CC3449" w:rsidP="002D6903">
      <w:pPr>
        <w:rPr>
          <w:rFonts w:ascii="Calibri" w:hAnsi="Calibri"/>
          <w:color w:val="000000"/>
        </w:rPr>
      </w:pPr>
      <w:r>
        <w:rPr>
          <w:rFonts w:ascii="Calibri" w:hAnsi="Calibri"/>
          <w:color w:val="000000"/>
        </w:rPr>
        <w:tab/>
        <w:t>---</w:t>
      </w:r>
    </w:p>
    <w:p w:rsidR="00693E16" w:rsidRDefault="00693E16" w:rsidP="002D6903">
      <w:pPr>
        <w:rPr>
          <w:rFonts w:ascii="Calibri" w:hAnsi="Calibri"/>
          <w:i/>
        </w:rPr>
      </w:pPr>
      <w:bookmarkStart w:id="9" w:name="Tim"/>
      <w:bookmarkStart w:id="10" w:name="BigDeals"/>
      <w:bookmarkEnd w:id="9"/>
      <w:r w:rsidRPr="00693E16">
        <w:rPr>
          <w:rFonts w:ascii="Calibri" w:hAnsi="Calibri"/>
          <w:i/>
        </w:rPr>
        <w:t xml:space="preserve">Carolina Consortium Big Deal </w:t>
      </w:r>
      <w:r w:rsidR="00AF4B5E">
        <w:rPr>
          <w:rFonts w:ascii="Calibri" w:hAnsi="Calibri"/>
          <w:i/>
        </w:rPr>
        <w:t>Renewal Terms for 2019</w:t>
      </w:r>
    </w:p>
    <w:bookmarkEnd w:id="10"/>
    <w:p w:rsidR="00ED2546" w:rsidRDefault="00ED2546" w:rsidP="002D6903">
      <w:pPr>
        <w:rPr>
          <w:rFonts w:ascii="Calibri" w:hAnsi="Calibri"/>
          <w:color w:val="000000"/>
        </w:rPr>
      </w:pPr>
      <w:r>
        <w:rPr>
          <w:rFonts w:ascii="Calibri" w:hAnsi="Calibri"/>
        </w:rPr>
        <w:t>Tim Bucknall, Assistant Dean and Head of Electronic Resources and Information Technology, UNC Greensboro</w:t>
      </w:r>
    </w:p>
    <w:p w:rsidR="00ED2546" w:rsidRDefault="00AF4B5E" w:rsidP="002D6903">
      <w:pPr>
        <w:rPr>
          <w:rFonts w:ascii="Calibri" w:hAnsi="Calibri"/>
          <w:color w:val="000000"/>
        </w:rPr>
      </w:pPr>
      <w:r>
        <w:rPr>
          <w:rFonts w:ascii="Calibri" w:hAnsi="Calibri"/>
          <w:color w:val="000000"/>
        </w:rPr>
        <w:t>Our</w:t>
      </w:r>
      <w:r w:rsidR="00693E16">
        <w:rPr>
          <w:rFonts w:ascii="Calibri" w:hAnsi="Calibri"/>
          <w:color w:val="000000"/>
        </w:rPr>
        <w:t xml:space="preserve"> c</w:t>
      </w:r>
      <w:r w:rsidR="00485064">
        <w:rPr>
          <w:rFonts w:ascii="Calibri" w:hAnsi="Calibri"/>
          <w:color w:val="000000"/>
        </w:rPr>
        <w:t>urrent multi-</w:t>
      </w:r>
      <w:r>
        <w:rPr>
          <w:rFonts w:ascii="Calibri" w:hAnsi="Calibri"/>
          <w:color w:val="000000"/>
        </w:rPr>
        <w:t xml:space="preserve">year deals with </w:t>
      </w:r>
      <w:r w:rsidR="00485064">
        <w:rPr>
          <w:rFonts w:ascii="Calibri" w:hAnsi="Calibri"/>
          <w:color w:val="000000"/>
        </w:rPr>
        <w:t xml:space="preserve">Cambridge, </w:t>
      </w:r>
      <w:r w:rsidR="00693E16">
        <w:rPr>
          <w:rFonts w:ascii="Calibri" w:hAnsi="Calibri"/>
          <w:color w:val="000000"/>
        </w:rPr>
        <w:t>Elsevier, Wiley, and Springer</w:t>
      </w:r>
      <w:r>
        <w:rPr>
          <w:rFonts w:ascii="Calibri" w:hAnsi="Calibri"/>
          <w:color w:val="000000"/>
        </w:rPr>
        <w:t xml:space="preserve"> are concluding at the end of 2018. Join us for an update on cost and usage statistics, and a discussion of the publishers’ proposed renewal terms for the big deal renewals for 2019 and beyond.</w:t>
      </w:r>
    </w:p>
    <w:p w:rsidR="008F680E" w:rsidRDefault="008F680E" w:rsidP="002D6903">
      <w:pPr>
        <w:rPr>
          <w:rFonts w:ascii="Calibri" w:hAnsi="Calibri"/>
          <w:color w:val="000000"/>
        </w:rPr>
      </w:pPr>
    </w:p>
    <w:p w:rsidR="00217B08" w:rsidRDefault="00217B08" w:rsidP="002D6903">
      <w:pPr>
        <w:rPr>
          <w:rFonts w:ascii="Calibri" w:hAnsi="Calibri"/>
          <w:color w:val="000000"/>
        </w:rPr>
      </w:pPr>
    </w:p>
    <w:p w:rsidR="00217B08" w:rsidRDefault="008F680E" w:rsidP="00AF4B5E">
      <w:pPr>
        <w:rPr>
          <w:rFonts w:ascii="Calibri" w:hAnsi="Calibri"/>
          <w:b/>
          <w:color w:val="000000"/>
        </w:rPr>
      </w:pPr>
      <w:r w:rsidRPr="008F680E">
        <w:rPr>
          <w:rFonts w:ascii="Calibri" w:hAnsi="Calibri"/>
          <w:b/>
          <w:color w:val="000000"/>
        </w:rPr>
        <w:t>Lightning Rounds</w:t>
      </w:r>
      <w:r w:rsidR="00217B08">
        <w:rPr>
          <w:rFonts w:ascii="Calibri" w:hAnsi="Calibri"/>
          <w:b/>
          <w:color w:val="000000"/>
        </w:rPr>
        <w:t>:</w:t>
      </w:r>
    </w:p>
    <w:p w:rsidR="00217B08" w:rsidRDefault="00217B08" w:rsidP="00AF4B5E">
      <w:pPr>
        <w:rPr>
          <w:rFonts w:ascii="Calibri" w:hAnsi="Calibri"/>
          <w:b/>
          <w:color w:val="000000"/>
        </w:rPr>
      </w:pPr>
    </w:p>
    <w:p w:rsidR="00217B08" w:rsidRPr="00217B08" w:rsidRDefault="00AF4B5E" w:rsidP="00AF4B5E">
      <w:pPr>
        <w:rPr>
          <w:i/>
        </w:rPr>
      </w:pPr>
      <w:r w:rsidRPr="00AF4B5E">
        <w:t xml:space="preserve"> </w:t>
      </w:r>
      <w:bookmarkStart w:id="11" w:name="Cuts"/>
      <w:r w:rsidRPr="00217B08">
        <w:rPr>
          <w:i/>
        </w:rPr>
        <w:t>What Would you do if your Collections Budget was Cut by 2</w:t>
      </w:r>
      <w:r w:rsidR="007C1257">
        <w:rPr>
          <w:i/>
        </w:rPr>
        <w:t>0</w:t>
      </w:r>
      <w:r w:rsidRPr="00217B08">
        <w:rPr>
          <w:i/>
        </w:rPr>
        <w:t>%?</w:t>
      </w:r>
      <w:bookmarkEnd w:id="11"/>
    </w:p>
    <w:p w:rsidR="00217B08" w:rsidRDefault="007C1257" w:rsidP="00AF4B5E">
      <w:r>
        <w:t xml:space="preserve">John </w:t>
      </w:r>
      <w:proofErr w:type="spellStart"/>
      <w:r>
        <w:t>Wiswell</w:t>
      </w:r>
      <w:proofErr w:type="spellEnd"/>
      <w:r>
        <w:t xml:space="preserve">, Health Sciences Librarian, </w:t>
      </w:r>
      <w:r w:rsidR="00217B08">
        <w:t>Appalachian State</w:t>
      </w:r>
    </w:p>
    <w:p w:rsidR="00217B08" w:rsidRDefault="00217B08" w:rsidP="00AF4B5E">
      <w:r>
        <w:t>Faced with the possibility of enormous cuts, ASU librarians consider their options.</w:t>
      </w:r>
    </w:p>
    <w:p w:rsidR="00B536D0" w:rsidRDefault="00B536D0" w:rsidP="00217B08">
      <w:pPr>
        <w:ind w:firstLine="720"/>
      </w:pPr>
      <w:r>
        <w:t>---</w:t>
      </w:r>
    </w:p>
    <w:p w:rsidR="00217B08" w:rsidRPr="00217B08" w:rsidRDefault="00217B08" w:rsidP="00217B08">
      <w:pPr>
        <w:rPr>
          <w:rFonts w:cs="TimesNewRomanPS-BoldMT"/>
          <w:bCs/>
          <w:i/>
        </w:rPr>
      </w:pPr>
      <w:bookmarkStart w:id="12" w:name="Cox"/>
      <w:bookmarkStart w:id="13" w:name="Sunshine"/>
      <w:bookmarkEnd w:id="12"/>
      <w:r w:rsidRPr="00217B08">
        <w:rPr>
          <w:rFonts w:cs="TimesNewRomanPS-BoldMT"/>
          <w:bCs/>
          <w:i/>
        </w:rPr>
        <w:t>Sunshine and Research Support: Bringing it all together outside the library</w:t>
      </w:r>
    </w:p>
    <w:bookmarkEnd w:id="13"/>
    <w:p w:rsidR="00217B08" w:rsidRPr="00217B08" w:rsidRDefault="00217B08" w:rsidP="008B1D39">
      <w:pPr>
        <w:rPr>
          <w:rFonts w:cs="TimesNewRomanPSMT"/>
        </w:rPr>
      </w:pPr>
      <w:r w:rsidRPr="00217B08">
        <w:rPr>
          <w:rFonts w:cs="TimesNewRomanPSMT"/>
        </w:rPr>
        <w:t xml:space="preserve">Jess </w:t>
      </w:r>
      <w:proofErr w:type="spellStart"/>
      <w:r w:rsidRPr="00217B08">
        <w:rPr>
          <w:rFonts w:cs="TimesNewRomanPSMT"/>
        </w:rPr>
        <w:t>Bellemer</w:t>
      </w:r>
      <w:proofErr w:type="spellEnd"/>
      <w:r w:rsidRPr="00217B08">
        <w:rPr>
          <w:rFonts w:cs="TimesNewRomanPSMT"/>
        </w:rPr>
        <w:t>, Director of Library Services, Lees-McRae College</w:t>
      </w:r>
    </w:p>
    <w:p w:rsidR="00217B08" w:rsidRPr="009B5CA8" w:rsidRDefault="00217B08" w:rsidP="00217B08">
      <w:pPr>
        <w:autoSpaceDE w:val="0"/>
        <w:autoSpaceDN w:val="0"/>
        <w:adjustRightInd w:val="0"/>
        <w:spacing w:after="0" w:line="240" w:lineRule="auto"/>
        <w:rPr>
          <w:rFonts w:cs="TimesNewRomanPSMT"/>
        </w:rPr>
      </w:pPr>
      <w:r w:rsidRPr="00217B08">
        <w:rPr>
          <w:rFonts w:cs="TimesNewRomanPSMT"/>
        </w:rPr>
        <w:t xml:space="preserve">Lees-McRae College is home to a vibrant community featuring many lovers of the outdoors and various outdoor </w:t>
      </w:r>
      <w:r w:rsidRPr="009B5CA8">
        <w:rPr>
          <w:rFonts w:cs="TimesNewRomanPSMT"/>
        </w:rPr>
        <w:t xml:space="preserve">activities. As </w:t>
      </w:r>
      <w:proofErr w:type="gramStart"/>
      <w:r w:rsidRPr="009B5CA8">
        <w:rPr>
          <w:rFonts w:cs="TimesNewRomanPSMT"/>
        </w:rPr>
        <w:t>the majority of</w:t>
      </w:r>
      <w:proofErr w:type="gramEnd"/>
      <w:r w:rsidRPr="009B5CA8">
        <w:rPr>
          <w:rFonts w:cs="TimesNewRomanPSMT"/>
        </w:rPr>
        <w:t xml:space="preserve"> students prefer to do their work outside while the weather is </w:t>
      </w:r>
      <w:r w:rsidR="009B5CA8" w:rsidRPr="009B5CA8">
        <w:rPr>
          <w:rFonts w:cs="TimesNewRomanPSMT"/>
        </w:rPr>
        <w:t>accommodating</w:t>
      </w:r>
      <w:r w:rsidRPr="009B5CA8">
        <w:rPr>
          <w:rFonts w:cs="TimesNewRomanPSMT"/>
        </w:rPr>
        <w:t xml:space="preserve">, the library has introduced new research support stations outside the library building. Students </w:t>
      </w:r>
      <w:proofErr w:type="gramStart"/>
      <w:r w:rsidRPr="009B5CA8">
        <w:rPr>
          <w:rFonts w:cs="TimesNewRomanPSMT"/>
        </w:rPr>
        <w:t>have the opportunity to</w:t>
      </w:r>
      <w:proofErr w:type="gramEnd"/>
      <w:r w:rsidRPr="009B5CA8">
        <w:rPr>
          <w:rFonts w:cs="TimesNewRomanPSMT"/>
        </w:rPr>
        <w:t xml:space="preserve"> meet with librarians and connect with e-resources without having to go inside on a nice day. I will discuss how this program was designed, how it operates on campus, the benefits of it for both students and librarians, and how difficulties with the program have been handled.</w:t>
      </w:r>
    </w:p>
    <w:p w:rsidR="00217B08" w:rsidRPr="009B5CA8" w:rsidRDefault="00217B08" w:rsidP="00217B08">
      <w:pPr>
        <w:autoSpaceDE w:val="0"/>
        <w:autoSpaceDN w:val="0"/>
        <w:adjustRightInd w:val="0"/>
        <w:spacing w:after="0" w:line="240" w:lineRule="auto"/>
      </w:pPr>
    </w:p>
    <w:p w:rsidR="00B536D0" w:rsidRPr="009B5CA8" w:rsidRDefault="00B536D0" w:rsidP="008B1D39">
      <w:r w:rsidRPr="009B5CA8">
        <w:tab/>
        <w:t>---</w:t>
      </w:r>
    </w:p>
    <w:p w:rsidR="009B5CA8" w:rsidRPr="00CA039C" w:rsidRDefault="009B5CA8" w:rsidP="002D6903">
      <w:pPr>
        <w:rPr>
          <w:rFonts w:cs="Helvetica"/>
          <w:i/>
          <w:color w:val="444444"/>
        </w:rPr>
      </w:pPr>
      <w:bookmarkStart w:id="14" w:name="Caroline"/>
      <w:bookmarkStart w:id="15" w:name="ERM"/>
      <w:bookmarkEnd w:id="14"/>
      <w:r w:rsidRPr="00CA039C">
        <w:rPr>
          <w:rFonts w:cs="Helvetica"/>
          <w:i/>
          <w:color w:val="444444"/>
        </w:rPr>
        <w:t>How I Implemented a Data-driven Approach to Electronic Resource Management on a Shoestring Budget with Very Limited Staff</w:t>
      </w:r>
    </w:p>
    <w:bookmarkEnd w:id="15"/>
    <w:p w:rsidR="009B5CA8" w:rsidRDefault="009B5CA8" w:rsidP="002D6903">
      <w:pPr>
        <w:rPr>
          <w:rFonts w:cs="Helvetica"/>
          <w:color w:val="444444"/>
        </w:rPr>
      </w:pPr>
      <w:r>
        <w:rPr>
          <w:rFonts w:cs="Helvetica"/>
          <w:color w:val="444444"/>
        </w:rPr>
        <w:t xml:space="preserve">John Felts, </w:t>
      </w:r>
      <w:r w:rsidR="00CA039C">
        <w:rPr>
          <w:rFonts w:ascii="Calibri" w:hAnsi="Calibri"/>
        </w:rPr>
        <w:t xml:space="preserve">Head of Library Technology and Systems, </w:t>
      </w:r>
      <w:r>
        <w:rPr>
          <w:rFonts w:cs="Helvetica"/>
          <w:color w:val="444444"/>
        </w:rPr>
        <w:t>Coastal Carolina University</w:t>
      </w:r>
    </w:p>
    <w:p w:rsidR="00CA039C" w:rsidRPr="00CA039C" w:rsidRDefault="00CA039C" w:rsidP="002D6903">
      <w:pPr>
        <w:rPr>
          <w:rFonts w:cs="Helvetica"/>
          <w:color w:val="444444"/>
        </w:rPr>
      </w:pPr>
      <w:r>
        <w:rPr>
          <w:rFonts w:cs="Helvetica"/>
          <w:color w:val="444444"/>
        </w:rPr>
        <w:t>I will discuss how Coastal Carolina uses</w:t>
      </w:r>
      <w:r w:rsidRPr="00CA039C">
        <w:rPr>
          <w:rFonts w:cs="Helvetica"/>
          <w:color w:val="444444"/>
        </w:rPr>
        <w:t xml:space="preserve"> EBSCO's Usage Loading Service and Usage Consolidation Tool to implement an effective, data-driven approach for electronic resource management</w:t>
      </w:r>
      <w:r>
        <w:rPr>
          <w:rFonts w:cs="Helvetica"/>
          <w:color w:val="444444"/>
        </w:rPr>
        <w:t>. The data generated by these tools enables us to</w:t>
      </w:r>
      <w:r w:rsidRPr="00CA039C">
        <w:rPr>
          <w:rFonts w:cs="Helvetica"/>
          <w:color w:val="444444"/>
        </w:rPr>
        <w:t xml:space="preserve"> make informed </w:t>
      </w:r>
      <w:r>
        <w:rPr>
          <w:rFonts w:cs="Helvetica"/>
          <w:color w:val="444444"/>
        </w:rPr>
        <w:t xml:space="preserve">renewal and cancellation </w:t>
      </w:r>
      <w:r w:rsidRPr="00CA039C">
        <w:rPr>
          <w:rFonts w:cs="Helvetica"/>
          <w:color w:val="444444"/>
        </w:rPr>
        <w:t xml:space="preserve">decisions </w:t>
      </w:r>
      <w:r>
        <w:rPr>
          <w:rFonts w:cs="Helvetica"/>
          <w:color w:val="444444"/>
        </w:rPr>
        <w:t>for</w:t>
      </w:r>
      <w:r w:rsidRPr="00CA039C">
        <w:rPr>
          <w:rFonts w:cs="Helvetica"/>
          <w:color w:val="444444"/>
        </w:rPr>
        <w:t xml:space="preserve"> our electronic resource co</w:t>
      </w:r>
      <w:r w:rsidR="00687757">
        <w:rPr>
          <w:rFonts w:cs="Helvetica"/>
          <w:color w:val="444444"/>
        </w:rPr>
        <w:t>llection.  This in turn creates</w:t>
      </w:r>
      <w:r w:rsidRPr="00CA039C">
        <w:rPr>
          <w:rFonts w:cs="Helvetica"/>
          <w:color w:val="444444"/>
        </w:rPr>
        <w:t xml:space="preserve"> a fact-based environment for justifying the library's </w:t>
      </w:r>
      <w:proofErr w:type="spellStart"/>
      <w:r w:rsidRPr="00CA039C">
        <w:rPr>
          <w:rFonts w:cs="Helvetica"/>
          <w:color w:val="444444"/>
        </w:rPr>
        <w:t>eResources</w:t>
      </w:r>
      <w:proofErr w:type="spellEnd"/>
      <w:r w:rsidRPr="00CA039C">
        <w:rPr>
          <w:rFonts w:cs="Helvetica"/>
          <w:color w:val="444444"/>
        </w:rPr>
        <w:t xml:space="preserve"> budget to University administration.</w:t>
      </w:r>
    </w:p>
    <w:p w:rsidR="009D5993" w:rsidRPr="009B5CA8" w:rsidRDefault="009D5993" w:rsidP="002D6903">
      <w:pPr>
        <w:rPr>
          <w:color w:val="000000"/>
        </w:rPr>
      </w:pPr>
      <w:r w:rsidRPr="009B5CA8">
        <w:rPr>
          <w:color w:val="000000"/>
        </w:rPr>
        <w:tab/>
        <w:t>---</w:t>
      </w:r>
    </w:p>
    <w:p w:rsidR="00326B44" w:rsidRPr="009B5CA8" w:rsidRDefault="00326B44" w:rsidP="00326B44">
      <w:pPr>
        <w:rPr>
          <w:i/>
        </w:rPr>
      </w:pPr>
      <w:bookmarkStart w:id="16" w:name="Amy"/>
      <w:bookmarkStart w:id="17" w:name="Print"/>
      <w:bookmarkEnd w:id="16"/>
      <w:r w:rsidRPr="009B5CA8">
        <w:rPr>
          <w:i/>
        </w:rPr>
        <w:t>The Shared Print Monograph Project for the UNC System</w:t>
      </w:r>
    </w:p>
    <w:bookmarkEnd w:id="17"/>
    <w:p w:rsidR="00DB59EE" w:rsidRPr="009B5CA8" w:rsidRDefault="00326B44" w:rsidP="00326B44">
      <w:r w:rsidRPr="009B5CA8">
        <w:t xml:space="preserve">Leah Dunn, University Librarian, UNC Asheville </w:t>
      </w:r>
    </w:p>
    <w:p w:rsidR="0042468A" w:rsidRDefault="00DB59EE" w:rsidP="002D6903">
      <w:r w:rsidRPr="009B5CA8">
        <w:t>Librarians at UNC Greensboro have a long-standing interest in student success, which connects us with larger institutional goals for student retention</w:t>
      </w:r>
      <w:r w:rsidRPr="00DB59EE">
        <w:t xml:space="preserve"> and graduation. During the 2015-2016 academic year, we piloted an internal research study to measure the impact of our information literacy instruction efforts on retention, specifically first-year to second-year retention. In this brief talk, we will discuss why we collected the data we did and how we plan to use it.</w:t>
      </w:r>
    </w:p>
    <w:p w:rsidR="00EC0940" w:rsidRDefault="00EC0940" w:rsidP="002D6903"/>
    <w:sectPr w:rsidR="00EC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MT">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3BC"/>
    <w:multiLevelType w:val="hybridMultilevel"/>
    <w:tmpl w:val="95D0C4F6"/>
    <w:lvl w:ilvl="0" w:tplc="8BD28F80">
      <w:start w:val="1"/>
      <w:numFmt w:val="bullet"/>
      <w:lvlText w:val=""/>
      <w:lvlJc w:val="left"/>
      <w:pPr>
        <w:tabs>
          <w:tab w:val="num" w:pos="720"/>
        </w:tabs>
        <w:ind w:left="720" w:hanging="360"/>
      </w:pPr>
      <w:rPr>
        <w:rFonts w:ascii="Wingdings 2" w:hAnsi="Wingdings 2" w:hint="default"/>
      </w:rPr>
    </w:lvl>
    <w:lvl w:ilvl="1" w:tplc="BB287608">
      <w:numFmt w:val="bullet"/>
      <w:lvlText w:val=""/>
      <w:lvlJc w:val="left"/>
      <w:pPr>
        <w:tabs>
          <w:tab w:val="num" w:pos="1440"/>
        </w:tabs>
        <w:ind w:left="1440" w:hanging="360"/>
      </w:pPr>
      <w:rPr>
        <w:rFonts w:ascii="Wingdings 2" w:hAnsi="Wingdings 2" w:hint="default"/>
      </w:rPr>
    </w:lvl>
    <w:lvl w:ilvl="2" w:tplc="8288074E" w:tentative="1">
      <w:start w:val="1"/>
      <w:numFmt w:val="bullet"/>
      <w:lvlText w:val=""/>
      <w:lvlJc w:val="left"/>
      <w:pPr>
        <w:tabs>
          <w:tab w:val="num" w:pos="2160"/>
        </w:tabs>
        <w:ind w:left="2160" w:hanging="360"/>
      </w:pPr>
      <w:rPr>
        <w:rFonts w:ascii="Wingdings 2" w:hAnsi="Wingdings 2" w:hint="default"/>
      </w:rPr>
    </w:lvl>
    <w:lvl w:ilvl="3" w:tplc="7E6C9432" w:tentative="1">
      <w:start w:val="1"/>
      <w:numFmt w:val="bullet"/>
      <w:lvlText w:val=""/>
      <w:lvlJc w:val="left"/>
      <w:pPr>
        <w:tabs>
          <w:tab w:val="num" w:pos="2880"/>
        </w:tabs>
        <w:ind w:left="2880" w:hanging="360"/>
      </w:pPr>
      <w:rPr>
        <w:rFonts w:ascii="Wingdings 2" w:hAnsi="Wingdings 2" w:hint="default"/>
      </w:rPr>
    </w:lvl>
    <w:lvl w:ilvl="4" w:tplc="ED3A807A" w:tentative="1">
      <w:start w:val="1"/>
      <w:numFmt w:val="bullet"/>
      <w:lvlText w:val=""/>
      <w:lvlJc w:val="left"/>
      <w:pPr>
        <w:tabs>
          <w:tab w:val="num" w:pos="3600"/>
        </w:tabs>
        <w:ind w:left="3600" w:hanging="360"/>
      </w:pPr>
      <w:rPr>
        <w:rFonts w:ascii="Wingdings 2" w:hAnsi="Wingdings 2" w:hint="default"/>
      </w:rPr>
    </w:lvl>
    <w:lvl w:ilvl="5" w:tplc="6FA0C040" w:tentative="1">
      <w:start w:val="1"/>
      <w:numFmt w:val="bullet"/>
      <w:lvlText w:val=""/>
      <w:lvlJc w:val="left"/>
      <w:pPr>
        <w:tabs>
          <w:tab w:val="num" w:pos="4320"/>
        </w:tabs>
        <w:ind w:left="4320" w:hanging="360"/>
      </w:pPr>
      <w:rPr>
        <w:rFonts w:ascii="Wingdings 2" w:hAnsi="Wingdings 2" w:hint="default"/>
      </w:rPr>
    </w:lvl>
    <w:lvl w:ilvl="6" w:tplc="CC18509E" w:tentative="1">
      <w:start w:val="1"/>
      <w:numFmt w:val="bullet"/>
      <w:lvlText w:val=""/>
      <w:lvlJc w:val="left"/>
      <w:pPr>
        <w:tabs>
          <w:tab w:val="num" w:pos="5040"/>
        </w:tabs>
        <w:ind w:left="5040" w:hanging="360"/>
      </w:pPr>
      <w:rPr>
        <w:rFonts w:ascii="Wingdings 2" w:hAnsi="Wingdings 2" w:hint="default"/>
      </w:rPr>
    </w:lvl>
    <w:lvl w:ilvl="7" w:tplc="350C9392" w:tentative="1">
      <w:start w:val="1"/>
      <w:numFmt w:val="bullet"/>
      <w:lvlText w:val=""/>
      <w:lvlJc w:val="left"/>
      <w:pPr>
        <w:tabs>
          <w:tab w:val="num" w:pos="5760"/>
        </w:tabs>
        <w:ind w:left="5760" w:hanging="360"/>
      </w:pPr>
      <w:rPr>
        <w:rFonts w:ascii="Wingdings 2" w:hAnsi="Wingdings 2" w:hint="default"/>
      </w:rPr>
    </w:lvl>
    <w:lvl w:ilvl="8" w:tplc="EE2466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9C43881"/>
    <w:multiLevelType w:val="hybridMultilevel"/>
    <w:tmpl w:val="DC4288F6"/>
    <w:lvl w:ilvl="0" w:tplc="BF14F7B0">
      <w:start w:val="1"/>
      <w:numFmt w:val="bullet"/>
      <w:lvlText w:val=""/>
      <w:lvlJc w:val="left"/>
      <w:pPr>
        <w:tabs>
          <w:tab w:val="num" w:pos="720"/>
        </w:tabs>
        <w:ind w:left="720" w:hanging="360"/>
      </w:pPr>
      <w:rPr>
        <w:rFonts w:ascii="Wingdings 2" w:hAnsi="Wingdings 2" w:hint="default"/>
      </w:rPr>
    </w:lvl>
    <w:lvl w:ilvl="1" w:tplc="E7041A14">
      <w:numFmt w:val="bullet"/>
      <w:lvlText w:val=""/>
      <w:lvlJc w:val="left"/>
      <w:pPr>
        <w:tabs>
          <w:tab w:val="num" w:pos="1440"/>
        </w:tabs>
        <w:ind w:left="1440" w:hanging="360"/>
      </w:pPr>
      <w:rPr>
        <w:rFonts w:ascii="Wingdings 2" w:hAnsi="Wingdings 2" w:hint="default"/>
      </w:rPr>
    </w:lvl>
    <w:lvl w:ilvl="2" w:tplc="D03066C8" w:tentative="1">
      <w:start w:val="1"/>
      <w:numFmt w:val="bullet"/>
      <w:lvlText w:val=""/>
      <w:lvlJc w:val="left"/>
      <w:pPr>
        <w:tabs>
          <w:tab w:val="num" w:pos="2160"/>
        </w:tabs>
        <w:ind w:left="2160" w:hanging="360"/>
      </w:pPr>
      <w:rPr>
        <w:rFonts w:ascii="Wingdings 2" w:hAnsi="Wingdings 2" w:hint="default"/>
      </w:rPr>
    </w:lvl>
    <w:lvl w:ilvl="3" w:tplc="78F619A6" w:tentative="1">
      <w:start w:val="1"/>
      <w:numFmt w:val="bullet"/>
      <w:lvlText w:val=""/>
      <w:lvlJc w:val="left"/>
      <w:pPr>
        <w:tabs>
          <w:tab w:val="num" w:pos="2880"/>
        </w:tabs>
        <w:ind w:left="2880" w:hanging="360"/>
      </w:pPr>
      <w:rPr>
        <w:rFonts w:ascii="Wingdings 2" w:hAnsi="Wingdings 2" w:hint="default"/>
      </w:rPr>
    </w:lvl>
    <w:lvl w:ilvl="4" w:tplc="475CFC28" w:tentative="1">
      <w:start w:val="1"/>
      <w:numFmt w:val="bullet"/>
      <w:lvlText w:val=""/>
      <w:lvlJc w:val="left"/>
      <w:pPr>
        <w:tabs>
          <w:tab w:val="num" w:pos="3600"/>
        </w:tabs>
        <w:ind w:left="3600" w:hanging="360"/>
      </w:pPr>
      <w:rPr>
        <w:rFonts w:ascii="Wingdings 2" w:hAnsi="Wingdings 2" w:hint="default"/>
      </w:rPr>
    </w:lvl>
    <w:lvl w:ilvl="5" w:tplc="2AE2AA8A" w:tentative="1">
      <w:start w:val="1"/>
      <w:numFmt w:val="bullet"/>
      <w:lvlText w:val=""/>
      <w:lvlJc w:val="left"/>
      <w:pPr>
        <w:tabs>
          <w:tab w:val="num" w:pos="4320"/>
        </w:tabs>
        <w:ind w:left="4320" w:hanging="360"/>
      </w:pPr>
      <w:rPr>
        <w:rFonts w:ascii="Wingdings 2" w:hAnsi="Wingdings 2" w:hint="default"/>
      </w:rPr>
    </w:lvl>
    <w:lvl w:ilvl="6" w:tplc="13E81CF0" w:tentative="1">
      <w:start w:val="1"/>
      <w:numFmt w:val="bullet"/>
      <w:lvlText w:val=""/>
      <w:lvlJc w:val="left"/>
      <w:pPr>
        <w:tabs>
          <w:tab w:val="num" w:pos="5040"/>
        </w:tabs>
        <w:ind w:left="5040" w:hanging="360"/>
      </w:pPr>
      <w:rPr>
        <w:rFonts w:ascii="Wingdings 2" w:hAnsi="Wingdings 2" w:hint="default"/>
      </w:rPr>
    </w:lvl>
    <w:lvl w:ilvl="7" w:tplc="62F2449A" w:tentative="1">
      <w:start w:val="1"/>
      <w:numFmt w:val="bullet"/>
      <w:lvlText w:val=""/>
      <w:lvlJc w:val="left"/>
      <w:pPr>
        <w:tabs>
          <w:tab w:val="num" w:pos="5760"/>
        </w:tabs>
        <w:ind w:left="5760" w:hanging="360"/>
      </w:pPr>
      <w:rPr>
        <w:rFonts w:ascii="Wingdings 2" w:hAnsi="Wingdings 2" w:hint="default"/>
      </w:rPr>
    </w:lvl>
    <w:lvl w:ilvl="8" w:tplc="163080C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DFC039C"/>
    <w:multiLevelType w:val="hybridMultilevel"/>
    <w:tmpl w:val="5268FA8A"/>
    <w:lvl w:ilvl="0" w:tplc="1F5ECAA2">
      <w:start w:val="1"/>
      <w:numFmt w:val="bullet"/>
      <w:lvlText w:val=""/>
      <w:lvlJc w:val="left"/>
      <w:pPr>
        <w:tabs>
          <w:tab w:val="num" w:pos="720"/>
        </w:tabs>
        <w:ind w:left="720" w:hanging="360"/>
      </w:pPr>
      <w:rPr>
        <w:rFonts w:ascii="Wingdings 2" w:hAnsi="Wingdings 2" w:hint="default"/>
      </w:rPr>
    </w:lvl>
    <w:lvl w:ilvl="1" w:tplc="4CE2F15E" w:tentative="1">
      <w:start w:val="1"/>
      <w:numFmt w:val="bullet"/>
      <w:lvlText w:val=""/>
      <w:lvlJc w:val="left"/>
      <w:pPr>
        <w:tabs>
          <w:tab w:val="num" w:pos="1440"/>
        </w:tabs>
        <w:ind w:left="1440" w:hanging="360"/>
      </w:pPr>
      <w:rPr>
        <w:rFonts w:ascii="Wingdings 2" w:hAnsi="Wingdings 2" w:hint="default"/>
      </w:rPr>
    </w:lvl>
    <w:lvl w:ilvl="2" w:tplc="3C5AAD54" w:tentative="1">
      <w:start w:val="1"/>
      <w:numFmt w:val="bullet"/>
      <w:lvlText w:val=""/>
      <w:lvlJc w:val="left"/>
      <w:pPr>
        <w:tabs>
          <w:tab w:val="num" w:pos="2160"/>
        </w:tabs>
        <w:ind w:left="2160" w:hanging="360"/>
      </w:pPr>
      <w:rPr>
        <w:rFonts w:ascii="Wingdings 2" w:hAnsi="Wingdings 2" w:hint="default"/>
      </w:rPr>
    </w:lvl>
    <w:lvl w:ilvl="3" w:tplc="DA96271C" w:tentative="1">
      <w:start w:val="1"/>
      <w:numFmt w:val="bullet"/>
      <w:lvlText w:val=""/>
      <w:lvlJc w:val="left"/>
      <w:pPr>
        <w:tabs>
          <w:tab w:val="num" w:pos="2880"/>
        </w:tabs>
        <w:ind w:left="2880" w:hanging="360"/>
      </w:pPr>
      <w:rPr>
        <w:rFonts w:ascii="Wingdings 2" w:hAnsi="Wingdings 2" w:hint="default"/>
      </w:rPr>
    </w:lvl>
    <w:lvl w:ilvl="4" w:tplc="DC041B48" w:tentative="1">
      <w:start w:val="1"/>
      <w:numFmt w:val="bullet"/>
      <w:lvlText w:val=""/>
      <w:lvlJc w:val="left"/>
      <w:pPr>
        <w:tabs>
          <w:tab w:val="num" w:pos="3600"/>
        </w:tabs>
        <w:ind w:left="3600" w:hanging="360"/>
      </w:pPr>
      <w:rPr>
        <w:rFonts w:ascii="Wingdings 2" w:hAnsi="Wingdings 2" w:hint="default"/>
      </w:rPr>
    </w:lvl>
    <w:lvl w:ilvl="5" w:tplc="F314F424" w:tentative="1">
      <w:start w:val="1"/>
      <w:numFmt w:val="bullet"/>
      <w:lvlText w:val=""/>
      <w:lvlJc w:val="left"/>
      <w:pPr>
        <w:tabs>
          <w:tab w:val="num" w:pos="4320"/>
        </w:tabs>
        <w:ind w:left="4320" w:hanging="360"/>
      </w:pPr>
      <w:rPr>
        <w:rFonts w:ascii="Wingdings 2" w:hAnsi="Wingdings 2" w:hint="default"/>
      </w:rPr>
    </w:lvl>
    <w:lvl w:ilvl="6" w:tplc="C3E25FBA" w:tentative="1">
      <w:start w:val="1"/>
      <w:numFmt w:val="bullet"/>
      <w:lvlText w:val=""/>
      <w:lvlJc w:val="left"/>
      <w:pPr>
        <w:tabs>
          <w:tab w:val="num" w:pos="5040"/>
        </w:tabs>
        <w:ind w:left="5040" w:hanging="360"/>
      </w:pPr>
      <w:rPr>
        <w:rFonts w:ascii="Wingdings 2" w:hAnsi="Wingdings 2" w:hint="default"/>
      </w:rPr>
    </w:lvl>
    <w:lvl w:ilvl="7" w:tplc="F77040E0" w:tentative="1">
      <w:start w:val="1"/>
      <w:numFmt w:val="bullet"/>
      <w:lvlText w:val=""/>
      <w:lvlJc w:val="left"/>
      <w:pPr>
        <w:tabs>
          <w:tab w:val="num" w:pos="5760"/>
        </w:tabs>
        <w:ind w:left="5760" w:hanging="360"/>
      </w:pPr>
      <w:rPr>
        <w:rFonts w:ascii="Wingdings 2" w:hAnsi="Wingdings 2" w:hint="default"/>
      </w:rPr>
    </w:lvl>
    <w:lvl w:ilvl="8" w:tplc="244E496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3BD5F47"/>
    <w:multiLevelType w:val="hybridMultilevel"/>
    <w:tmpl w:val="05A288F2"/>
    <w:lvl w:ilvl="0" w:tplc="0CA47554">
      <w:start w:val="1"/>
      <w:numFmt w:val="bullet"/>
      <w:lvlText w:val=""/>
      <w:lvlJc w:val="left"/>
      <w:pPr>
        <w:tabs>
          <w:tab w:val="num" w:pos="720"/>
        </w:tabs>
        <w:ind w:left="720" w:hanging="360"/>
      </w:pPr>
      <w:rPr>
        <w:rFonts w:ascii="Wingdings 2" w:hAnsi="Wingdings 2" w:hint="default"/>
      </w:rPr>
    </w:lvl>
    <w:lvl w:ilvl="1" w:tplc="B784E8EC">
      <w:start w:val="1"/>
      <w:numFmt w:val="bullet"/>
      <w:lvlText w:val=""/>
      <w:lvlJc w:val="left"/>
      <w:pPr>
        <w:tabs>
          <w:tab w:val="num" w:pos="1440"/>
        </w:tabs>
        <w:ind w:left="1440" w:hanging="360"/>
      </w:pPr>
      <w:rPr>
        <w:rFonts w:ascii="Wingdings 2" w:hAnsi="Wingdings 2" w:hint="default"/>
      </w:rPr>
    </w:lvl>
    <w:lvl w:ilvl="2" w:tplc="56F2F6A6" w:tentative="1">
      <w:start w:val="1"/>
      <w:numFmt w:val="bullet"/>
      <w:lvlText w:val=""/>
      <w:lvlJc w:val="left"/>
      <w:pPr>
        <w:tabs>
          <w:tab w:val="num" w:pos="2160"/>
        </w:tabs>
        <w:ind w:left="2160" w:hanging="360"/>
      </w:pPr>
      <w:rPr>
        <w:rFonts w:ascii="Wingdings 2" w:hAnsi="Wingdings 2" w:hint="default"/>
      </w:rPr>
    </w:lvl>
    <w:lvl w:ilvl="3" w:tplc="C86C7A24" w:tentative="1">
      <w:start w:val="1"/>
      <w:numFmt w:val="bullet"/>
      <w:lvlText w:val=""/>
      <w:lvlJc w:val="left"/>
      <w:pPr>
        <w:tabs>
          <w:tab w:val="num" w:pos="2880"/>
        </w:tabs>
        <w:ind w:left="2880" w:hanging="360"/>
      </w:pPr>
      <w:rPr>
        <w:rFonts w:ascii="Wingdings 2" w:hAnsi="Wingdings 2" w:hint="default"/>
      </w:rPr>
    </w:lvl>
    <w:lvl w:ilvl="4" w:tplc="5B6EF672" w:tentative="1">
      <w:start w:val="1"/>
      <w:numFmt w:val="bullet"/>
      <w:lvlText w:val=""/>
      <w:lvlJc w:val="left"/>
      <w:pPr>
        <w:tabs>
          <w:tab w:val="num" w:pos="3600"/>
        </w:tabs>
        <w:ind w:left="3600" w:hanging="360"/>
      </w:pPr>
      <w:rPr>
        <w:rFonts w:ascii="Wingdings 2" w:hAnsi="Wingdings 2" w:hint="default"/>
      </w:rPr>
    </w:lvl>
    <w:lvl w:ilvl="5" w:tplc="0C8E1F6A" w:tentative="1">
      <w:start w:val="1"/>
      <w:numFmt w:val="bullet"/>
      <w:lvlText w:val=""/>
      <w:lvlJc w:val="left"/>
      <w:pPr>
        <w:tabs>
          <w:tab w:val="num" w:pos="4320"/>
        </w:tabs>
        <w:ind w:left="4320" w:hanging="360"/>
      </w:pPr>
      <w:rPr>
        <w:rFonts w:ascii="Wingdings 2" w:hAnsi="Wingdings 2" w:hint="default"/>
      </w:rPr>
    </w:lvl>
    <w:lvl w:ilvl="6" w:tplc="802CB070" w:tentative="1">
      <w:start w:val="1"/>
      <w:numFmt w:val="bullet"/>
      <w:lvlText w:val=""/>
      <w:lvlJc w:val="left"/>
      <w:pPr>
        <w:tabs>
          <w:tab w:val="num" w:pos="5040"/>
        </w:tabs>
        <w:ind w:left="5040" w:hanging="360"/>
      </w:pPr>
      <w:rPr>
        <w:rFonts w:ascii="Wingdings 2" w:hAnsi="Wingdings 2" w:hint="default"/>
      </w:rPr>
    </w:lvl>
    <w:lvl w:ilvl="7" w:tplc="57AE06B2" w:tentative="1">
      <w:start w:val="1"/>
      <w:numFmt w:val="bullet"/>
      <w:lvlText w:val=""/>
      <w:lvlJc w:val="left"/>
      <w:pPr>
        <w:tabs>
          <w:tab w:val="num" w:pos="5760"/>
        </w:tabs>
        <w:ind w:left="5760" w:hanging="360"/>
      </w:pPr>
      <w:rPr>
        <w:rFonts w:ascii="Wingdings 2" w:hAnsi="Wingdings 2" w:hint="default"/>
      </w:rPr>
    </w:lvl>
    <w:lvl w:ilvl="8" w:tplc="5D92425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D3"/>
    <w:rsid w:val="00026ACF"/>
    <w:rsid w:val="0007574F"/>
    <w:rsid w:val="000A1991"/>
    <w:rsid w:val="000A7791"/>
    <w:rsid w:val="000C7915"/>
    <w:rsid w:val="000F0892"/>
    <w:rsid w:val="00104927"/>
    <w:rsid w:val="0012403A"/>
    <w:rsid w:val="00126A0F"/>
    <w:rsid w:val="001633C8"/>
    <w:rsid w:val="001A17A4"/>
    <w:rsid w:val="001B3B6D"/>
    <w:rsid w:val="001D220C"/>
    <w:rsid w:val="001F7B74"/>
    <w:rsid w:val="00217B08"/>
    <w:rsid w:val="002969A9"/>
    <w:rsid w:val="002D6903"/>
    <w:rsid w:val="002D6AD6"/>
    <w:rsid w:val="002E0BC7"/>
    <w:rsid w:val="002E6EFE"/>
    <w:rsid w:val="002F13D3"/>
    <w:rsid w:val="00326B44"/>
    <w:rsid w:val="003609DE"/>
    <w:rsid w:val="00366817"/>
    <w:rsid w:val="00381F75"/>
    <w:rsid w:val="003946F6"/>
    <w:rsid w:val="003D1606"/>
    <w:rsid w:val="004050C9"/>
    <w:rsid w:val="0042468A"/>
    <w:rsid w:val="004433F0"/>
    <w:rsid w:val="00485064"/>
    <w:rsid w:val="004A5F50"/>
    <w:rsid w:val="004C01EA"/>
    <w:rsid w:val="004E7E57"/>
    <w:rsid w:val="004F16F7"/>
    <w:rsid w:val="00537DF0"/>
    <w:rsid w:val="00572E30"/>
    <w:rsid w:val="00597920"/>
    <w:rsid w:val="005A4F6D"/>
    <w:rsid w:val="00622895"/>
    <w:rsid w:val="00626172"/>
    <w:rsid w:val="00687757"/>
    <w:rsid w:val="00693E16"/>
    <w:rsid w:val="006C5C91"/>
    <w:rsid w:val="006D3D83"/>
    <w:rsid w:val="006D7BEB"/>
    <w:rsid w:val="0073459B"/>
    <w:rsid w:val="007407CC"/>
    <w:rsid w:val="00790263"/>
    <w:rsid w:val="007C1257"/>
    <w:rsid w:val="00816F41"/>
    <w:rsid w:val="00833F18"/>
    <w:rsid w:val="00896BE2"/>
    <w:rsid w:val="008B1D39"/>
    <w:rsid w:val="008D472B"/>
    <w:rsid w:val="008F680E"/>
    <w:rsid w:val="009004B6"/>
    <w:rsid w:val="00903285"/>
    <w:rsid w:val="00916944"/>
    <w:rsid w:val="00934CE4"/>
    <w:rsid w:val="009633DF"/>
    <w:rsid w:val="009667E4"/>
    <w:rsid w:val="009A6076"/>
    <w:rsid w:val="009A64D5"/>
    <w:rsid w:val="009B5CA8"/>
    <w:rsid w:val="009D16D5"/>
    <w:rsid w:val="009D5597"/>
    <w:rsid w:val="009D5993"/>
    <w:rsid w:val="00A318A1"/>
    <w:rsid w:val="00A40046"/>
    <w:rsid w:val="00A90ACF"/>
    <w:rsid w:val="00A92975"/>
    <w:rsid w:val="00AA00D3"/>
    <w:rsid w:val="00AA42B5"/>
    <w:rsid w:val="00AF4A2F"/>
    <w:rsid w:val="00AF4B5E"/>
    <w:rsid w:val="00B536D0"/>
    <w:rsid w:val="00B666B9"/>
    <w:rsid w:val="00B9675E"/>
    <w:rsid w:val="00BE5DDD"/>
    <w:rsid w:val="00BF7CA3"/>
    <w:rsid w:val="00C976DF"/>
    <w:rsid w:val="00CA039C"/>
    <w:rsid w:val="00CC2D33"/>
    <w:rsid w:val="00CC3449"/>
    <w:rsid w:val="00CD0D2F"/>
    <w:rsid w:val="00D6520E"/>
    <w:rsid w:val="00D70132"/>
    <w:rsid w:val="00DB59EE"/>
    <w:rsid w:val="00E415BF"/>
    <w:rsid w:val="00EC0940"/>
    <w:rsid w:val="00ED2546"/>
    <w:rsid w:val="00ED6952"/>
    <w:rsid w:val="00ED6CCE"/>
    <w:rsid w:val="00EF06EC"/>
    <w:rsid w:val="00F07478"/>
    <w:rsid w:val="00F832AF"/>
    <w:rsid w:val="00FA1C58"/>
    <w:rsid w:val="00FB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069C"/>
  <w15:chartTrackingRefBased/>
  <w15:docId w15:val="{639E29AF-BC75-46BE-B3A2-2D2C148D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30"/>
    <w:rPr>
      <w:rFonts w:ascii="Segoe UI" w:hAnsi="Segoe UI" w:cs="Segoe UI"/>
      <w:sz w:val="18"/>
      <w:szCs w:val="18"/>
    </w:rPr>
  </w:style>
  <w:style w:type="character" w:styleId="Hyperlink">
    <w:name w:val="Hyperlink"/>
    <w:basedOn w:val="DefaultParagraphFont"/>
    <w:uiPriority w:val="99"/>
    <w:unhideWhenUsed/>
    <w:rsid w:val="00FB43E2"/>
    <w:rPr>
      <w:color w:val="0563C1" w:themeColor="hyperlink"/>
      <w:u w:val="single"/>
    </w:rPr>
  </w:style>
  <w:style w:type="character" w:styleId="FollowedHyperlink">
    <w:name w:val="FollowedHyperlink"/>
    <w:basedOn w:val="DefaultParagraphFont"/>
    <w:uiPriority w:val="99"/>
    <w:semiHidden/>
    <w:unhideWhenUsed/>
    <w:rsid w:val="00FB43E2"/>
    <w:rPr>
      <w:color w:val="954F72" w:themeColor="followedHyperlink"/>
      <w:u w:val="single"/>
    </w:rPr>
  </w:style>
  <w:style w:type="character" w:styleId="UnresolvedMention">
    <w:name w:val="Unresolved Mention"/>
    <w:basedOn w:val="DefaultParagraphFont"/>
    <w:uiPriority w:val="99"/>
    <w:semiHidden/>
    <w:unhideWhenUsed/>
    <w:rsid w:val="00163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389">
      <w:bodyDiv w:val="1"/>
      <w:marLeft w:val="0"/>
      <w:marRight w:val="0"/>
      <w:marTop w:val="0"/>
      <w:marBottom w:val="0"/>
      <w:divBdr>
        <w:top w:val="none" w:sz="0" w:space="0" w:color="auto"/>
        <w:left w:val="none" w:sz="0" w:space="0" w:color="auto"/>
        <w:bottom w:val="none" w:sz="0" w:space="0" w:color="auto"/>
        <w:right w:val="none" w:sz="0" w:space="0" w:color="auto"/>
      </w:divBdr>
    </w:div>
    <w:div w:id="89129099">
      <w:bodyDiv w:val="1"/>
      <w:marLeft w:val="0"/>
      <w:marRight w:val="0"/>
      <w:marTop w:val="0"/>
      <w:marBottom w:val="0"/>
      <w:divBdr>
        <w:top w:val="none" w:sz="0" w:space="0" w:color="auto"/>
        <w:left w:val="none" w:sz="0" w:space="0" w:color="auto"/>
        <w:bottom w:val="none" w:sz="0" w:space="0" w:color="auto"/>
        <w:right w:val="none" w:sz="0" w:space="0" w:color="auto"/>
      </w:divBdr>
      <w:divsChild>
        <w:div w:id="500505055">
          <w:marLeft w:val="432"/>
          <w:marRight w:val="0"/>
          <w:marTop w:val="125"/>
          <w:marBottom w:val="0"/>
          <w:divBdr>
            <w:top w:val="none" w:sz="0" w:space="0" w:color="auto"/>
            <w:left w:val="none" w:sz="0" w:space="0" w:color="auto"/>
            <w:bottom w:val="none" w:sz="0" w:space="0" w:color="auto"/>
            <w:right w:val="none" w:sz="0" w:space="0" w:color="auto"/>
          </w:divBdr>
        </w:div>
        <w:div w:id="1050346223">
          <w:marLeft w:val="432"/>
          <w:marRight w:val="0"/>
          <w:marTop w:val="125"/>
          <w:marBottom w:val="0"/>
          <w:divBdr>
            <w:top w:val="none" w:sz="0" w:space="0" w:color="auto"/>
            <w:left w:val="none" w:sz="0" w:space="0" w:color="auto"/>
            <w:bottom w:val="none" w:sz="0" w:space="0" w:color="auto"/>
            <w:right w:val="none" w:sz="0" w:space="0" w:color="auto"/>
          </w:divBdr>
        </w:div>
        <w:div w:id="1428188426">
          <w:marLeft w:val="1008"/>
          <w:marRight w:val="0"/>
          <w:marTop w:val="115"/>
          <w:marBottom w:val="0"/>
          <w:divBdr>
            <w:top w:val="none" w:sz="0" w:space="0" w:color="auto"/>
            <w:left w:val="none" w:sz="0" w:space="0" w:color="auto"/>
            <w:bottom w:val="none" w:sz="0" w:space="0" w:color="auto"/>
            <w:right w:val="none" w:sz="0" w:space="0" w:color="auto"/>
          </w:divBdr>
        </w:div>
        <w:div w:id="463306529">
          <w:marLeft w:val="1008"/>
          <w:marRight w:val="0"/>
          <w:marTop w:val="115"/>
          <w:marBottom w:val="0"/>
          <w:divBdr>
            <w:top w:val="none" w:sz="0" w:space="0" w:color="auto"/>
            <w:left w:val="none" w:sz="0" w:space="0" w:color="auto"/>
            <w:bottom w:val="none" w:sz="0" w:space="0" w:color="auto"/>
            <w:right w:val="none" w:sz="0" w:space="0" w:color="auto"/>
          </w:divBdr>
        </w:div>
        <w:div w:id="809909128">
          <w:marLeft w:val="1008"/>
          <w:marRight w:val="0"/>
          <w:marTop w:val="115"/>
          <w:marBottom w:val="0"/>
          <w:divBdr>
            <w:top w:val="none" w:sz="0" w:space="0" w:color="auto"/>
            <w:left w:val="none" w:sz="0" w:space="0" w:color="auto"/>
            <w:bottom w:val="none" w:sz="0" w:space="0" w:color="auto"/>
            <w:right w:val="none" w:sz="0" w:space="0" w:color="auto"/>
          </w:divBdr>
        </w:div>
        <w:div w:id="683476261">
          <w:marLeft w:val="1008"/>
          <w:marRight w:val="0"/>
          <w:marTop w:val="115"/>
          <w:marBottom w:val="0"/>
          <w:divBdr>
            <w:top w:val="none" w:sz="0" w:space="0" w:color="auto"/>
            <w:left w:val="none" w:sz="0" w:space="0" w:color="auto"/>
            <w:bottom w:val="none" w:sz="0" w:space="0" w:color="auto"/>
            <w:right w:val="none" w:sz="0" w:space="0" w:color="auto"/>
          </w:divBdr>
        </w:div>
        <w:div w:id="1628774285">
          <w:marLeft w:val="432"/>
          <w:marRight w:val="0"/>
          <w:marTop w:val="125"/>
          <w:marBottom w:val="0"/>
          <w:divBdr>
            <w:top w:val="none" w:sz="0" w:space="0" w:color="auto"/>
            <w:left w:val="none" w:sz="0" w:space="0" w:color="auto"/>
            <w:bottom w:val="none" w:sz="0" w:space="0" w:color="auto"/>
            <w:right w:val="none" w:sz="0" w:space="0" w:color="auto"/>
          </w:divBdr>
        </w:div>
      </w:divsChild>
    </w:div>
    <w:div w:id="191260848">
      <w:bodyDiv w:val="1"/>
      <w:marLeft w:val="0"/>
      <w:marRight w:val="0"/>
      <w:marTop w:val="0"/>
      <w:marBottom w:val="0"/>
      <w:divBdr>
        <w:top w:val="none" w:sz="0" w:space="0" w:color="auto"/>
        <w:left w:val="none" w:sz="0" w:space="0" w:color="auto"/>
        <w:bottom w:val="none" w:sz="0" w:space="0" w:color="auto"/>
        <w:right w:val="none" w:sz="0" w:space="0" w:color="auto"/>
      </w:divBdr>
    </w:div>
    <w:div w:id="718362108">
      <w:bodyDiv w:val="1"/>
      <w:marLeft w:val="0"/>
      <w:marRight w:val="0"/>
      <w:marTop w:val="0"/>
      <w:marBottom w:val="0"/>
      <w:divBdr>
        <w:top w:val="none" w:sz="0" w:space="0" w:color="auto"/>
        <w:left w:val="none" w:sz="0" w:space="0" w:color="auto"/>
        <w:bottom w:val="none" w:sz="0" w:space="0" w:color="auto"/>
        <w:right w:val="none" w:sz="0" w:space="0" w:color="auto"/>
      </w:divBdr>
      <w:divsChild>
        <w:div w:id="754547252">
          <w:marLeft w:val="432"/>
          <w:marRight w:val="0"/>
          <w:marTop w:val="125"/>
          <w:marBottom w:val="0"/>
          <w:divBdr>
            <w:top w:val="none" w:sz="0" w:space="0" w:color="auto"/>
            <w:left w:val="none" w:sz="0" w:space="0" w:color="auto"/>
            <w:bottom w:val="none" w:sz="0" w:space="0" w:color="auto"/>
            <w:right w:val="none" w:sz="0" w:space="0" w:color="auto"/>
          </w:divBdr>
        </w:div>
        <w:div w:id="111167367">
          <w:marLeft w:val="432"/>
          <w:marRight w:val="0"/>
          <w:marTop w:val="125"/>
          <w:marBottom w:val="0"/>
          <w:divBdr>
            <w:top w:val="none" w:sz="0" w:space="0" w:color="auto"/>
            <w:left w:val="none" w:sz="0" w:space="0" w:color="auto"/>
            <w:bottom w:val="none" w:sz="0" w:space="0" w:color="auto"/>
            <w:right w:val="none" w:sz="0" w:space="0" w:color="auto"/>
          </w:divBdr>
        </w:div>
        <w:div w:id="1241981413">
          <w:marLeft w:val="432"/>
          <w:marRight w:val="0"/>
          <w:marTop w:val="125"/>
          <w:marBottom w:val="0"/>
          <w:divBdr>
            <w:top w:val="none" w:sz="0" w:space="0" w:color="auto"/>
            <w:left w:val="none" w:sz="0" w:space="0" w:color="auto"/>
            <w:bottom w:val="none" w:sz="0" w:space="0" w:color="auto"/>
            <w:right w:val="none" w:sz="0" w:space="0" w:color="auto"/>
          </w:divBdr>
        </w:div>
        <w:div w:id="658076795">
          <w:marLeft w:val="432"/>
          <w:marRight w:val="0"/>
          <w:marTop w:val="125"/>
          <w:marBottom w:val="0"/>
          <w:divBdr>
            <w:top w:val="none" w:sz="0" w:space="0" w:color="auto"/>
            <w:left w:val="none" w:sz="0" w:space="0" w:color="auto"/>
            <w:bottom w:val="none" w:sz="0" w:space="0" w:color="auto"/>
            <w:right w:val="none" w:sz="0" w:space="0" w:color="auto"/>
          </w:divBdr>
        </w:div>
      </w:divsChild>
    </w:div>
    <w:div w:id="169353576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85">
          <w:marLeft w:val="432"/>
          <w:marRight w:val="0"/>
          <w:marTop w:val="106"/>
          <w:marBottom w:val="0"/>
          <w:divBdr>
            <w:top w:val="none" w:sz="0" w:space="0" w:color="auto"/>
            <w:left w:val="none" w:sz="0" w:space="0" w:color="auto"/>
            <w:bottom w:val="none" w:sz="0" w:space="0" w:color="auto"/>
            <w:right w:val="none" w:sz="0" w:space="0" w:color="auto"/>
          </w:divBdr>
        </w:div>
        <w:div w:id="1665476156">
          <w:marLeft w:val="432"/>
          <w:marRight w:val="0"/>
          <w:marTop w:val="115"/>
          <w:marBottom w:val="0"/>
          <w:divBdr>
            <w:top w:val="none" w:sz="0" w:space="0" w:color="auto"/>
            <w:left w:val="none" w:sz="0" w:space="0" w:color="auto"/>
            <w:bottom w:val="none" w:sz="0" w:space="0" w:color="auto"/>
            <w:right w:val="none" w:sz="0" w:space="0" w:color="auto"/>
          </w:divBdr>
        </w:div>
        <w:div w:id="438795614">
          <w:marLeft w:val="1008"/>
          <w:marRight w:val="0"/>
          <w:marTop w:val="106"/>
          <w:marBottom w:val="0"/>
          <w:divBdr>
            <w:top w:val="none" w:sz="0" w:space="0" w:color="auto"/>
            <w:left w:val="none" w:sz="0" w:space="0" w:color="auto"/>
            <w:bottom w:val="none" w:sz="0" w:space="0" w:color="auto"/>
            <w:right w:val="none" w:sz="0" w:space="0" w:color="auto"/>
          </w:divBdr>
        </w:div>
        <w:div w:id="1436559986">
          <w:marLeft w:val="1008"/>
          <w:marRight w:val="0"/>
          <w:marTop w:val="106"/>
          <w:marBottom w:val="0"/>
          <w:divBdr>
            <w:top w:val="none" w:sz="0" w:space="0" w:color="auto"/>
            <w:left w:val="none" w:sz="0" w:space="0" w:color="auto"/>
            <w:bottom w:val="none" w:sz="0" w:space="0" w:color="auto"/>
            <w:right w:val="none" w:sz="0" w:space="0" w:color="auto"/>
          </w:divBdr>
        </w:div>
        <w:div w:id="1960407551">
          <w:marLeft w:val="1008"/>
          <w:marRight w:val="0"/>
          <w:marTop w:val="106"/>
          <w:marBottom w:val="0"/>
          <w:divBdr>
            <w:top w:val="none" w:sz="0" w:space="0" w:color="auto"/>
            <w:left w:val="none" w:sz="0" w:space="0" w:color="auto"/>
            <w:bottom w:val="none" w:sz="0" w:space="0" w:color="auto"/>
            <w:right w:val="none" w:sz="0" w:space="0" w:color="auto"/>
          </w:divBdr>
        </w:div>
      </w:divsChild>
    </w:div>
    <w:div w:id="1883714344">
      <w:bodyDiv w:val="1"/>
      <w:marLeft w:val="0"/>
      <w:marRight w:val="0"/>
      <w:marTop w:val="0"/>
      <w:marBottom w:val="0"/>
      <w:divBdr>
        <w:top w:val="none" w:sz="0" w:space="0" w:color="auto"/>
        <w:left w:val="none" w:sz="0" w:space="0" w:color="auto"/>
        <w:bottom w:val="none" w:sz="0" w:space="0" w:color="auto"/>
        <w:right w:val="none" w:sz="0" w:space="0" w:color="auto"/>
      </w:divBdr>
      <w:divsChild>
        <w:div w:id="285889228">
          <w:marLeft w:val="432"/>
          <w:marRight w:val="0"/>
          <w:marTop w:val="58"/>
          <w:marBottom w:val="0"/>
          <w:divBdr>
            <w:top w:val="none" w:sz="0" w:space="0" w:color="auto"/>
            <w:left w:val="none" w:sz="0" w:space="0" w:color="auto"/>
            <w:bottom w:val="none" w:sz="0" w:space="0" w:color="auto"/>
            <w:right w:val="none" w:sz="0" w:space="0" w:color="auto"/>
          </w:divBdr>
        </w:div>
        <w:div w:id="1377585399">
          <w:marLeft w:val="1008"/>
          <w:marRight w:val="0"/>
          <w:marTop w:val="53"/>
          <w:marBottom w:val="0"/>
          <w:divBdr>
            <w:top w:val="none" w:sz="0" w:space="0" w:color="auto"/>
            <w:left w:val="none" w:sz="0" w:space="0" w:color="auto"/>
            <w:bottom w:val="none" w:sz="0" w:space="0" w:color="auto"/>
            <w:right w:val="none" w:sz="0" w:space="0" w:color="auto"/>
          </w:divBdr>
        </w:div>
        <w:div w:id="1730302731">
          <w:marLeft w:val="1008"/>
          <w:marRight w:val="0"/>
          <w:marTop w:val="53"/>
          <w:marBottom w:val="0"/>
          <w:divBdr>
            <w:top w:val="none" w:sz="0" w:space="0" w:color="auto"/>
            <w:left w:val="none" w:sz="0" w:space="0" w:color="auto"/>
            <w:bottom w:val="none" w:sz="0" w:space="0" w:color="auto"/>
            <w:right w:val="none" w:sz="0" w:space="0" w:color="auto"/>
          </w:divBdr>
        </w:div>
        <w:div w:id="1080715346">
          <w:marLeft w:val="1008"/>
          <w:marRight w:val="0"/>
          <w:marTop w:val="53"/>
          <w:marBottom w:val="0"/>
          <w:divBdr>
            <w:top w:val="none" w:sz="0" w:space="0" w:color="auto"/>
            <w:left w:val="none" w:sz="0" w:space="0" w:color="auto"/>
            <w:bottom w:val="none" w:sz="0" w:space="0" w:color="auto"/>
            <w:right w:val="none" w:sz="0" w:space="0" w:color="auto"/>
          </w:divBdr>
        </w:div>
        <w:div w:id="1515223432">
          <w:marLeft w:val="1008"/>
          <w:marRight w:val="0"/>
          <w:marTop w:val="53"/>
          <w:marBottom w:val="0"/>
          <w:divBdr>
            <w:top w:val="none" w:sz="0" w:space="0" w:color="auto"/>
            <w:left w:val="none" w:sz="0" w:space="0" w:color="auto"/>
            <w:bottom w:val="none" w:sz="0" w:space="0" w:color="auto"/>
            <w:right w:val="none" w:sz="0" w:space="0" w:color="auto"/>
          </w:divBdr>
        </w:div>
        <w:div w:id="350111600">
          <w:marLeft w:val="1008"/>
          <w:marRight w:val="0"/>
          <w:marTop w:val="53"/>
          <w:marBottom w:val="0"/>
          <w:divBdr>
            <w:top w:val="none" w:sz="0" w:space="0" w:color="auto"/>
            <w:left w:val="none" w:sz="0" w:space="0" w:color="auto"/>
            <w:bottom w:val="none" w:sz="0" w:space="0" w:color="auto"/>
            <w:right w:val="none" w:sz="0" w:space="0" w:color="auto"/>
          </w:divBdr>
        </w:div>
        <w:div w:id="452020361">
          <w:marLeft w:val="1008"/>
          <w:marRight w:val="0"/>
          <w:marTop w:val="53"/>
          <w:marBottom w:val="0"/>
          <w:divBdr>
            <w:top w:val="none" w:sz="0" w:space="0" w:color="auto"/>
            <w:left w:val="none" w:sz="0" w:space="0" w:color="auto"/>
            <w:bottom w:val="none" w:sz="0" w:space="0" w:color="auto"/>
            <w:right w:val="none" w:sz="0" w:space="0" w:color="auto"/>
          </w:divBdr>
        </w:div>
        <w:div w:id="204610668">
          <w:marLeft w:val="432"/>
          <w:marRight w:val="0"/>
          <w:marTop w:val="58"/>
          <w:marBottom w:val="0"/>
          <w:divBdr>
            <w:top w:val="none" w:sz="0" w:space="0" w:color="auto"/>
            <w:left w:val="none" w:sz="0" w:space="0" w:color="auto"/>
            <w:bottom w:val="none" w:sz="0" w:space="0" w:color="auto"/>
            <w:right w:val="none" w:sz="0" w:space="0" w:color="auto"/>
          </w:divBdr>
        </w:div>
        <w:div w:id="727462134">
          <w:marLeft w:val="1008"/>
          <w:marRight w:val="0"/>
          <w:marTop w:val="53"/>
          <w:marBottom w:val="0"/>
          <w:divBdr>
            <w:top w:val="none" w:sz="0" w:space="0" w:color="auto"/>
            <w:left w:val="none" w:sz="0" w:space="0" w:color="auto"/>
            <w:bottom w:val="none" w:sz="0" w:space="0" w:color="auto"/>
            <w:right w:val="none" w:sz="0" w:space="0" w:color="auto"/>
          </w:divBdr>
        </w:div>
        <w:div w:id="1420757293">
          <w:marLeft w:val="1008"/>
          <w:marRight w:val="0"/>
          <w:marTop w:val="53"/>
          <w:marBottom w:val="0"/>
          <w:divBdr>
            <w:top w:val="none" w:sz="0" w:space="0" w:color="auto"/>
            <w:left w:val="none" w:sz="0" w:space="0" w:color="auto"/>
            <w:bottom w:val="none" w:sz="0" w:space="0" w:color="auto"/>
            <w:right w:val="none" w:sz="0" w:space="0" w:color="auto"/>
          </w:divBdr>
        </w:div>
        <w:div w:id="1721054463">
          <w:marLeft w:val="1008"/>
          <w:marRight w:val="0"/>
          <w:marTop w:val="53"/>
          <w:marBottom w:val="0"/>
          <w:divBdr>
            <w:top w:val="none" w:sz="0" w:space="0" w:color="auto"/>
            <w:left w:val="none" w:sz="0" w:space="0" w:color="auto"/>
            <w:bottom w:val="none" w:sz="0" w:space="0" w:color="auto"/>
            <w:right w:val="none" w:sz="0" w:space="0" w:color="auto"/>
          </w:divBdr>
        </w:div>
        <w:div w:id="451024320">
          <w:marLeft w:val="1008"/>
          <w:marRight w:val="0"/>
          <w:marTop w:val="53"/>
          <w:marBottom w:val="0"/>
          <w:divBdr>
            <w:top w:val="none" w:sz="0" w:space="0" w:color="auto"/>
            <w:left w:val="none" w:sz="0" w:space="0" w:color="auto"/>
            <w:bottom w:val="none" w:sz="0" w:space="0" w:color="auto"/>
            <w:right w:val="none" w:sz="0" w:space="0" w:color="auto"/>
          </w:divBdr>
        </w:div>
        <w:div w:id="258372129">
          <w:marLeft w:val="1008"/>
          <w:marRight w:val="0"/>
          <w:marTop w:val="53"/>
          <w:marBottom w:val="0"/>
          <w:divBdr>
            <w:top w:val="none" w:sz="0" w:space="0" w:color="auto"/>
            <w:left w:val="none" w:sz="0" w:space="0" w:color="auto"/>
            <w:bottom w:val="none" w:sz="0" w:space="0" w:color="auto"/>
            <w:right w:val="none" w:sz="0" w:space="0" w:color="auto"/>
          </w:divBdr>
        </w:div>
        <w:div w:id="1806922307">
          <w:marLeft w:val="1008"/>
          <w:marRight w:val="0"/>
          <w:marTop w:val="53"/>
          <w:marBottom w:val="0"/>
          <w:divBdr>
            <w:top w:val="none" w:sz="0" w:space="0" w:color="auto"/>
            <w:left w:val="none" w:sz="0" w:space="0" w:color="auto"/>
            <w:bottom w:val="none" w:sz="0" w:space="0" w:color="auto"/>
            <w:right w:val="none" w:sz="0" w:space="0" w:color="auto"/>
          </w:divBdr>
        </w:div>
        <w:div w:id="565528680">
          <w:marLeft w:val="432"/>
          <w:marRight w:val="0"/>
          <w:marTop w:val="58"/>
          <w:marBottom w:val="0"/>
          <w:divBdr>
            <w:top w:val="none" w:sz="0" w:space="0" w:color="auto"/>
            <w:left w:val="none" w:sz="0" w:space="0" w:color="auto"/>
            <w:bottom w:val="none" w:sz="0" w:space="0" w:color="auto"/>
            <w:right w:val="none" w:sz="0" w:space="0" w:color="auto"/>
          </w:divBdr>
        </w:div>
        <w:div w:id="403719949">
          <w:marLeft w:val="1008"/>
          <w:marRight w:val="0"/>
          <w:marTop w:val="53"/>
          <w:marBottom w:val="0"/>
          <w:divBdr>
            <w:top w:val="none" w:sz="0" w:space="0" w:color="auto"/>
            <w:left w:val="none" w:sz="0" w:space="0" w:color="auto"/>
            <w:bottom w:val="none" w:sz="0" w:space="0" w:color="auto"/>
            <w:right w:val="none" w:sz="0" w:space="0" w:color="auto"/>
          </w:divBdr>
        </w:div>
        <w:div w:id="1379933751">
          <w:marLeft w:val="1008"/>
          <w:marRight w:val="0"/>
          <w:marTop w:val="53"/>
          <w:marBottom w:val="0"/>
          <w:divBdr>
            <w:top w:val="none" w:sz="0" w:space="0" w:color="auto"/>
            <w:left w:val="none" w:sz="0" w:space="0" w:color="auto"/>
            <w:bottom w:val="none" w:sz="0" w:space="0" w:color="auto"/>
            <w:right w:val="none" w:sz="0" w:space="0" w:color="auto"/>
          </w:divBdr>
        </w:div>
        <w:div w:id="1744402979">
          <w:marLeft w:val="1008"/>
          <w:marRight w:val="0"/>
          <w:marTop w:val="53"/>
          <w:marBottom w:val="0"/>
          <w:divBdr>
            <w:top w:val="none" w:sz="0" w:space="0" w:color="auto"/>
            <w:left w:val="none" w:sz="0" w:space="0" w:color="auto"/>
            <w:bottom w:val="none" w:sz="0" w:space="0" w:color="auto"/>
            <w:right w:val="none" w:sz="0" w:space="0" w:color="auto"/>
          </w:divBdr>
        </w:div>
        <w:div w:id="1694070557">
          <w:marLeft w:val="1008"/>
          <w:marRight w:val="0"/>
          <w:marTop w:val="53"/>
          <w:marBottom w:val="0"/>
          <w:divBdr>
            <w:top w:val="none" w:sz="0" w:space="0" w:color="auto"/>
            <w:left w:val="none" w:sz="0" w:space="0" w:color="auto"/>
            <w:bottom w:val="none" w:sz="0" w:space="0" w:color="auto"/>
            <w:right w:val="none" w:sz="0" w:space="0" w:color="auto"/>
          </w:divBdr>
        </w:div>
        <w:div w:id="1966693907">
          <w:marLeft w:val="1008"/>
          <w:marRight w:val="0"/>
          <w:marTop w:val="53"/>
          <w:marBottom w:val="0"/>
          <w:divBdr>
            <w:top w:val="none" w:sz="0" w:space="0" w:color="auto"/>
            <w:left w:val="none" w:sz="0" w:space="0" w:color="auto"/>
            <w:bottom w:val="none" w:sz="0" w:space="0" w:color="auto"/>
            <w:right w:val="none" w:sz="0" w:space="0" w:color="auto"/>
          </w:divBdr>
        </w:div>
        <w:div w:id="1776946684">
          <w:marLeft w:val="1008"/>
          <w:marRight w:val="0"/>
          <w:marTop w:val="53"/>
          <w:marBottom w:val="0"/>
          <w:divBdr>
            <w:top w:val="none" w:sz="0" w:space="0" w:color="auto"/>
            <w:left w:val="none" w:sz="0" w:space="0" w:color="auto"/>
            <w:bottom w:val="none" w:sz="0" w:space="0" w:color="auto"/>
            <w:right w:val="none" w:sz="0" w:space="0" w:color="auto"/>
          </w:divBdr>
        </w:div>
        <w:div w:id="703168247">
          <w:marLeft w:val="1008"/>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1</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Bucknall</dc:creator>
  <cp:keywords/>
  <dc:description/>
  <cp:lastModifiedBy>Timothy Bucknall</cp:lastModifiedBy>
  <cp:revision>71</cp:revision>
  <cp:lastPrinted>2017-04-21T12:57:00Z</cp:lastPrinted>
  <dcterms:created xsi:type="dcterms:W3CDTF">2016-04-19T15:45:00Z</dcterms:created>
  <dcterms:modified xsi:type="dcterms:W3CDTF">2018-05-07T13:05:00Z</dcterms:modified>
</cp:coreProperties>
</file>